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0" w:rsidRDefault="00A923F0" w:rsidP="00A923F0">
      <w:pPr>
        <w:pStyle w:val="30"/>
        <w:shd w:val="clear" w:color="auto" w:fill="auto"/>
        <w:spacing w:line="220" w:lineRule="exact"/>
        <w:ind w:right="40"/>
        <w:jc w:val="center"/>
        <w:rPr>
          <w:rStyle w:val="a4"/>
          <w:b w:val="0"/>
          <w:bCs w:val="0"/>
        </w:rPr>
      </w:pPr>
      <w:r>
        <w:t xml:space="preserve">                                                                                                                  образец</w:t>
      </w:r>
      <w:r w:rsidRPr="00A923F0">
        <w:rPr>
          <w:rStyle w:val="a4"/>
          <w:b w:val="0"/>
          <w:bCs w:val="0"/>
        </w:rPr>
        <w:t xml:space="preserve"> </w:t>
      </w:r>
    </w:p>
    <w:p w:rsidR="00A923F0" w:rsidRDefault="00A923F0" w:rsidP="00A923F0">
      <w:pPr>
        <w:pStyle w:val="30"/>
        <w:shd w:val="clear" w:color="auto" w:fill="auto"/>
        <w:spacing w:line="220" w:lineRule="exact"/>
        <w:ind w:right="40"/>
        <w:jc w:val="center"/>
      </w:pPr>
      <w:r>
        <w:rPr>
          <w:rStyle w:val="30pt"/>
        </w:rPr>
        <w:t>ЦЕНОВО ПРЕДЛОЖЕНИЕ</w:t>
      </w:r>
    </w:p>
    <w:p w:rsidR="00A923F0" w:rsidRDefault="00A923F0" w:rsidP="00A923F0">
      <w:pPr>
        <w:pStyle w:val="40"/>
        <w:framePr w:w="10200" w:h="2011" w:hRule="exact" w:wrap="around" w:vAnchor="page" w:hAnchor="page" w:x="1261" w:y="2791"/>
        <w:shd w:val="clear" w:color="auto" w:fill="auto"/>
        <w:ind w:left="40"/>
        <w:jc w:val="both"/>
      </w:pPr>
      <w:r>
        <w:t xml:space="preserve">На основание покана публикувана в сайта на „ Топлофикация - </w:t>
      </w:r>
      <w:r w:rsidR="00081A5F">
        <w:t>Сливен</w:t>
      </w:r>
      <w:r>
        <w:rPr>
          <w:rStyle w:val="41"/>
        </w:rPr>
        <w:t xml:space="preserve"> “ </w:t>
      </w:r>
      <w:r>
        <w:t>ЕАД-Профил на</w:t>
      </w:r>
    </w:p>
    <w:p w:rsidR="00A923F0" w:rsidRDefault="00A923F0" w:rsidP="00A923F0">
      <w:pPr>
        <w:pStyle w:val="40"/>
        <w:framePr w:w="10200" w:h="2011" w:hRule="exact" w:wrap="around" w:vAnchor="page" w:hAnchor="page" w:x="1261" w:y="2791"/>
        <w:shd w:val="clear" w:color="auto" w:fill="auto"/>
        <w:ind w:left="40"/>
        <w:jc w:val="both"/>
      </w:pPr>
      <w:r>
        <w:t>купувача</w:t>
      </w:r>
    </w:p>
    <w:p w:rsidR="00A923F0" w:rsidRDefault="00A923F0" w:rsidP="00A923F0">
      <w:pPr>
        <w:pStyle w:val="30"/>
        <w:framePr w:w="10200" w:h="2011" w:hRule="exact" w:wrap="around" w:vAnchor="page" w:hAnchor="page" w:x="1261" w:y="2791"/>
        <w:shd w:val="clear" w:color="auto" w:fill="auto"/>
        <w:spacing w:line="274" w:lineRule="exact"/>
        <w:ind w:left="40"/>
        <w:jc w:val="both"/>
      </w:pPr>
      <w:r>
        <w:rPr>
          <w:rStyle w:val="30pt"/>
        </w:rPr>
        <w:t>I. Предлагаме:</w:t>
      </w:r>
    </w:p>
    <w:p w:rsidR="00A923F0" w:rsidRDefault="00A923F0" w:rsidP="00A923F0">
      <w:pPr>
        <w:pStyle w:val="30"/>
        <w:framePr w:w="10200" w:h="2011" w:hRule="exact" w:wrap="around" w:vAnchor="page" w:hAnchor="page" w:x="1261" w:y="2791"/>
        <w:numPr>
          <w:ilvl w:val="0"/>
          <w:numId w:val="1"/>
        </w:numPr>
        <w:shd w:val="clear" w:color="auto" w:fill="auto"/>
        <w:tabs>
          <w:tab w:val="left" w:pos="374"/>
        </w:tabs>
        <w:spacing w:line="274" w:lineRule="exact"/>
        <w:ind w:left="400" w:right="20" w:hanging="360"/>
      </w:pPr>
      <w:r>
        <w:rPr>
          <w:rStyle w:val="30pt"/>
        </w:rPr>
        <w:t xml:space="preserve">Да извършим </w:t>
      </w:r>
      <w:proofErr w:type="spellStart"/>
      <w:r>
        <w:rPr>
          <w:rStyle w:val="30pt"/>
        </w:rPr>
        <w:t>последваща</w:t>
      </w:r>
      <w:proofErr w:type="spellEnd"/>
      <w:r>
        <w:rPr>
          <w:rStyle w:val="30pt"/>
        </w:rPr>
        <w:t xml:space="preserve"> метрологична проверка на ултразвукови търговски топломери, използвани в абонатните станции в гр. </w:t>
      </w:r>
      <w:r w:rsidR="00081A5F">
        <w:rPr>
          <w:rStyle w:val="30pt"/>
        </w:rPr>
        <w:t>Сливен</w:t>
      </w:r>
      <w:r>
        <w:rPr>
          <w:rStyle w:val="30pt"/>
        </w:rPr>
        <w:t>, съгласно Техническо задание</w:t>
      </w:r>
    </w:p>
    <w:p w:rsidR="00A923F0" w:rsidRDefault="00A923F0" w:rsidP="00A923F0">
      <w:pPr>
        <w:pStyle w:val="2"/>
        <w:framePr w:w="10200" w:h="2011" w:hRule="exact" w:wrap="around" w:vAnchor="page" w:hAnchor="page" w:x="1261" w:y="2791"/>
        <w:shd w:val="clear" w:color="auto" w:fill="auto"/>
        <w:tabs>
          <w:tab w:val="left" w:leader="dot" w:pos="6626"/>
        </w:tabs>
        <w:ind w:left="400" w:firstLine="0"/>
      </w:pPr>
      <w:r>
        <w:t xml:space="preserve">и календарен график на обща стойност </w:t>
      </w:r>
      <w:r>
        <w:tab/>
        <w:t xml:space="preserve"> лв. без Д</w:t>
      </w:r>
      <w:r w:rsidR="00081A5F">
        <w:t>Д</w:t>
      </w:r>
      <w:r>
        <w:t>С с включени всички</w:t>
      </w:r>
    </w:p>
    <w:p w:rsidR="00A923F0" w:rsidRDefault="00A923F0" w:rsidP="00A923F0">
      <w:pPr>
        <w:pStyle w:val="2"/>
        <w:framePr w:w="10200" w:h="2011" w:hRule="exact" w:wrap="around" w:vAnchor="page" w:hAnchor="page" w:x="1261" w:y="2791"/>
        <w:shd w:val="clear" w:color="auto" w:fill="auto"/>
        <w:ind w:left="400" w:firstLine="0"/>
      </w:pPr>
      <w:r>
        <w:t>разходи, както следва:</w:t>
      </w:r>
    </w:p>
    <w:p w:rsidR="00A923F0" w:rsidRDefault="00A923F0" w:rsidP="00081A5F">
      <w:pPr>
        <w:pStyle w:val="a5"/>
        <w:framePr w:w="10351" w:h="616" w:hRule="exact" w:wrap="around" w:vAnchor="page" w:hAnchor="page" w:x="691" w:y="10246"/>
        <w:shd w:val="clear" w:color="auto" w:fill="auto"/>
      </w:pPr>
      <w:r>
        <w:rPr>
          <w:rStyle w:val="0pt"/>
          <w:rFonts w:eastAsia="Arial Unicode MS"/>
        </w:rPr>
        <w:t xml:space="preserve">Забележка: </w:t>
      </w:r>
      <w:r>
        <w:t xml:space="preserve">Цената за проверка на топломерите включва </w:t>
      </w:r>
      <w:proofErr w:type="spellStart"/>
      <w:r>
        <w:t>холограмните</w:t>
      </w:r>
      <w:proofErr w:type="spellEnd"/>
      <w:r>
        <w:t xml:space="preserve"> знаци за извършена проверка и Свидетелство за съответствие.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numPr>
          <w:ilvl w:val="0"/>
          <w:numId w:val="2"/>
        </w:numPr>
        <w:shd w:val="clear" w:color="auto" w:fill="auto"/>
        <w:spacing w:line="283" w:lineRule="exact"/>
        <w:ind w:left="40" w:right="20" w:firstLine="0"/>
      </w:pPr>
      <w:r>
        <w:rPr>
          <w:rStyle w:val="0pt0"/>
          <w:rFonts w:eastAsia="Arial Unicode MS"/>
        </w:rPr>
        <w:t xml:space="preserve"> Срок за изпълнение </w:t>
      </w:r>
      <w:r>
        <w:t xml:space="preserve">- до </w:t>
      </w:r>
      <w:r w:rsidR="00081A5F">
        <w:t>2</w:t>
      </w:r>
      <w:r>
        <w:rPr>
          <w:rStyle w:val="0pt0"/>
          <w:rFonts w:eastAsia="Arial Unicode MS"/>
        </w:rPr>
        <w:t xml:space="preserve">5 </w:t>
      </w:r>
      <w:r>
        <w:t>работни дни от датата на подписване на протокол за предаване и съгласно Календарен график за проверка по месеци.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numPr>
          <w:ilvl w:val="0"/>
          <w:numId w:val="2"/>
        </w:numPr>
        <w:shd w:val="clear" w:color="auto" w:fill="auto"/>
        <w:ind w:left="40" w:firstLine="0"/>
      </w:pPr>
      <w:r>
        <w:rPr>
          <w:rStyle w:val="0pt0"/>
          <w:rFonts w:eastAsia="Arial Unicode MS"/>
        </w:rPr>
        <w:t xml:space="preserve"> Схема на плащане: </w:t>
      </w:r>
      <w:r>
        <w:t xml:space="preserve">Плащането да се извърши отложено до </w:t>
      </w:r>
      <w:r w:rsidR="004D536D">
        <w:rPr>
          <w:lang w:val="en-US"/>
        </w:rPr>
        <w:t>………….</w:t>
      </w:r>
      <w:r>
        <w:t xml:space="preserve"> дни, след представяне на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shd w:val="clear" w:color="auto" w:fill="auto"/>
        <w:ind w:left="40" w:firstLine="0"/>
      </w:pPr>
      <w:proofErr w:type="spellStart"/>
      <w:r>
        <w:t>приемо-предавателен</w:t>
      </w:r>
      <w:proofErr w:type="spellEnd"/>
      <w:r>
        <w:t xml:space="preserve"> протокол за изпълнена проверка, фактура и съпътстващи документи.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numPr>
          <w:ilvl w:val="0"/>
          <w:numId w:val="2"/>
        </w:numPr>
        <w:shd w:val="clear" w:color="auto" w:fill="auto"/>
        <w:ind w:left="40" w:right="20" w:firstLine="0"/>
      </w:pPr>
      <w:r>
        <w:t xml:space="preserve"> Срок на валидност на предложението не по-малко от 90 (деветдесет) календарни дни от датата, определена като краен срок за подаване на офертите.</w:t>
      </w:r>
    </w:p>
    <w:p w:rsidR="00A923F0" w:rsidRDefault="00A923F0" w:rsidP="00081A5F">
      <w:pPr>
        <w:pStyle w:val="30"/>
        <w:framePr w:w="10051" w:h="2761" w:hRule="exact" w:wrap="around" w:vAnchor="page" w:hAnchor="page" w:x="931" w:y="11011"/>
        <w:numPr>
          <w:ilvl w:val="0"/>
          <w:numId w:val="2"/>
        </w:numPr>
        <w:shd w:val="clear" w:color="auto" w:fill="auto"/>
        <w:spacing w:line="274" w:lineRule="exact"/>
        <w:ind w:left="40"/>
        <w:jc w:val="both"/>
      </w:pPr>
      <w:r>
        <w:rPr>
          <w:rStyle w:val="30pt"/>
        </w:rPr>
        <w:t xml:space="preserve"> Декларираме, </w:t>
      </w:r>
      <w:r>
        <w:rPr>
          <w:rStyle w:val="30pt0"/>
        </w:rPr>
        <w:t>че: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shd w:val="clear" w:color="auto" w:fill="auto"/>
        <w:ind w:left="40" w:firstLine="0"/>
      </w:pPr>
      <w:r>
        <w:t>4.1 Топломерите ще се проверяват като цяло /</w:t>
      </w:r>
      <w:proofErr w:type="spellStart"/>
      <w:r>
        <w:t>разходомерна</w:t>
      </w:r>
      <w:proofErr w:type="spellEnd"/>
      <w:r>
        <w:t xml:space="preserve"> част, сензори и електронен блок/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shd w:val="clear" w:color="auto" w:fill="auto"/>
        <w:ind w:left="40" w:firstLine="0"/>
      </w:pPr>
      <w:r>
        <w:t>4.2. Приемаме условията на проекта на договора без забележки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shd w:val="clear" w:color="auto" w:fill="auto"/>
        <w:ind w:left="40" w:right="20" w:firstLine="0"/>
      </w:pPr>
      <w:r>
        <w:rPr>
          <w:rStyle w:val="0pt0"/>
          <w:rFonts w:eastAsia="Arial Unicode MS"/>
        </w:rPr>
        <w:t xml:space="preserve">Прилагаме: </w:t>
      </w:r>
      <w:r>
        <w:t>Техническо предложение с детайлна информация относно изпълнението на поръчката, съгласно приложеното към документацията Техническо задание.</w:t>
      </w:r>
    </w:p>
    <w:p w:rsidR="00A923F0" w:rsidRDefault="00A923F0" w:rsidP="00081A5F">
      <w:pPr>
        <w:pStyle w:val="30"/>
        <w:framePr w:w="10051" w:h="2761" w:hRule="exact" w:wrap="around" w:vAnchor="page" w:hAnchor="page" w:x="931" w:y="11011"/>
        <w:numPr>
          <w:ilvl w:val="0"/>
          <w:numId w:val="3"/>
        </w:numPr>
        <w:shd w:val="clear" w:color="auto" w:fill="auto"/>
        <w:tabs>
          <w:tab w:val="left" w:pos="470"/>
        </w:tabs>
        <w:spacing w:line="274" w:lineRule="exact"/>
        <w:ind w:left="40"/>
        <w:jc w:val="both"/>
      </w:pPr>
      <w:r>
        <w:rPr>
          <w:rStyle w:val="30pt"/>
        </w:rPr>
        <w:t>Изискуеми документи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numPr>
          <w:ilvl w:val="0"/>
          <w:numId w:val="4"/>
        </w:numPr>
        <w:shd w:val="clear" w:color="auto" w:fill="auto"/>
        <w:ind w:left="40" w:right="20" w:firstLine="0"/>
      </w:pPr>
      <w:r>
        <w:t>Копие от регистрация на фирмата или копие от идентификационен код съгласно Чл.23 от Закона за търговския регистър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numPr>
          <w:ilvl w:val="0"/>
          <w:numId w:val="4"/>
        </w:numPr>
        <w:shd w:val="clear" w:color="auto" w:fill="auto"/>
        <w:ind w:left="40" w:firstLine="0"/>
      </w:pPr>
      <w:r>
        <w:t xml:space="preserve"> Информационен лист</w:t>
      </w:r>
    </w:p>
    <w:p w:rsidR="00A923F0" w:rsidRDefault="00A923F0" w:rsidP="00081A5F">
      <w:pPr>
        <w:pStyle w:val="2"/>
        <w:framePr w:w="10051" w:h="2761" w:hRule="exact" w:wrap="around" w:vAnchor="page" w:hAnchor="page" w:x="931" w:y="11011"/>
        <w:shd w:val="clear" w:color="auto" w:fill="auto"/>
        <w:ind w:left="40" w:right="20" w:firstLine="0"/>
      </w:pPr>
      <w:r>
        <w:t xml:space="preserve">2.3.Заверено копие на заповед на Председателя на Държавната агенция за метрологичен и технически надзор за </w:t>
      </w:r>
      <w:proofErr w:type="spellStart"/>
      <w:r>
        <w:t>оправомощаване</w:t>
      </w:r>
      <w:proofErr w:type="spellEnd"/>
      <w:r>
        <w:t xml:space="preserve"> за първоначална и </w:t>
      </w:r>
      <w:proofErr w:type="spellStart"/>
      <w:r>
        <w:t>последваща</w:t>
      </w:r>
      <w:proofErr w:type="spellEnd"/>
      <w:r>
        <w:t xml:space="preserve"> проверка на топломери от която да е видно, че периодът на проверка /11.01.2016 - 31.10.2016 / попада във времевия обхват на валидността й.</w:t>
      </w:r>
    </w:p>
    <w:p w:rsidR="00081A5F" w:rsidRDefault="00081A5F" w:rsidP="00081A5F">
      <w:pPr>
        <w:pStyle w:val="30"/>
        <w:shd w:val="clear" w:color="auto" w:fill="auto"/>
        <w:spacing w:line="220" w:lineRule="exact"/>
        <w:ind w:left="40"/>
        <w:jc w:val="both"/>
        <w:rPr>
          <w:rStyle w:val="30pt"/>
        </w:rPr>
      </w:pPr>
    </w:p>
    <w:p w:rsidR="00081A5F" w:rsidRDefault="00081A5F" w:rsidP="00081A5F">
      <w:pPr>
        <w:pStyle w:val="30"/>
        <w:shd w:val="clear" w:color="auto" w:fill="auto"/>
        <w:spacing w:line="220" w:lineRule="exact"/>
        <w:ind w:left="40"/>
        <w:jc w:val="both"/>
        <w:rPr>
          <w:rStyle w:val="30pt"/>
        </w:rPr>
      </w:pPr>
    </w:p>
    <w:p w:rsidR="00081A5F" w:rsidRDefault="00081A5F" w:rsidP="00081A5F">
      <w:pPr>
        <w:pStyle w:val="2"/>
        <w:framePr w:w="10200" w:h="278" w:hRule="exact" w:wrap="around" w:vAnchor="page" w:hAnchor="page" w:x="826" w:y="15136"/>
        <w:shd w:val="clear" w:color="auto" w:fill="auto"/>
        <w:spacing w:line="220" w:lineRule="exact"/>
        <w:ind w:right="40" w:firstLine="0"/>
        <w:jc w:val="center"/>
      </w:pPr>
      <w:r>
        <w:t>ИЗПЪЛНИТЕЛ:</w:t>
      </w:r>
    </w:p>
    <w:p w:rsidR="00081A5F" w:rsidRDefault="00081A5F" w:rsidP="00852BC3">
      <w:pPr>
        <w:pStyle w:val="2"/>
        <w:framePr w:w="8791" w:h="451" w:hRule="exact" w:wrap="around" w:vAnchor="page" w:hAnchor="page" w:x="1786" w:y="15601"/>
        <w:shd w:val="clear" w:color="auto" w:fill="auto"/>
        <w:spacing w:line="220" w:lineRule="exact"/>
        <w:ind w:left="6080" w:firstLine="0"/>
        <w:jc w:val="left"/>
      </w:pPr>
      <w:r>
        <w:t>(подпис, печат)</w:t>
      </w:r>
    </w:p>
    <w:p w:rsidR="00081A5F" w:rsidRDefault="00081A5F" w:rsidP="00081A5F">
      <w:pPr>
        <w:pStyle w:val="40"/>
        <w:framePr w:w="10171" w:h="586" w:hRule="exact" w:wrap="around" w:vAnchor="page" w:hAnchor="page" w:x="961" w:y="14251"/>
        <w:shd w:val="clear" w:color="auto" w:fill="auto"/>
        <w:spacing w:after="123" w:line="269" w:lineRule="exact"/>
        <w:ind w:left="40" w:right="20"/>
        <w:jc w:val="both"/>
      </w:pPr>
      <w:r>
        <w:rPr>
          <w:rStyle w:val="40pt"/>
        </w:rPr>
        <w:t xml:space="preserve">Забележки. </w:t>
      </w:r>
      <w:r>
        <w:t>При не представяне на изискуем документ от гл.П или не приемане на поставени условия от Възложителя съгласно гл.1, участникът се отстранява от участие в конкурса.</w:t>
      </w:r>
    </w:p>
    <w:p w:rsidR="00081A5F" w:rsidRPr="00A923F0" w:rsidRDefault="00081A5F" w:rsidP="00081A5F">
      <w:pPr>
        <w:pStyle w:val="130"/>
        <w:framePr w:w="10171" w:h="586" w:hRule="exact" w:wrap="around" w:vAnchor="page" w:hAnchor="page" w:x="961" w:y="14251"/>
        <w:shd w:val="clear" w:color="auto" w:fill="auto"/>
        <w:spacing w:before="0" w:after="0" w:line="190" w:lineRule="exact"/>
        <w:ind w:left="40"/>
        <w:jc w:val="both"/>
      </w:pPr>
    </w:p>
    <w:p w:rsidR="00081A5F" w:rsidRDefault="00081A5F" w:rsidP="00081A5F">
      <w:pPr>
        <w:pStyle w:val="30"/>
        <w:shd w:val="clear" w:color="auto" w:fill="auto"/>
        <w:spacing w:line="220" w:lineRule="exact"/>
        <w:ind w:left="40"/>
        <w:jc w:val="both"/>
      </w:pPr>
      <w:r>
        <w:rPr>
          <w:rStyle w:val="30pt"/>
        </w:rPr>
        <w:t>От:………………………………………………………………………………..</w:t>
      </w:r>
    </w:p>
    <w:tbl>
      <w:tblPr>
        <w:tblpPr w:leftFromText="180" w:rightFromText="180" w:bottomFromText="200" w:vertAnchor="page" w:horzAnchor="margin" w:tblpXSpec="center" w:tblpY="51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591"/>
        <w:gridCol w:w="591"/>
        <w:gridCol w:w="591"/>
        <w:gridCol w:w="591"/>
        <w:gridCol w:w="692"/>
        <w:gridCol w:w="709"/>
        <w:gridCol w:w="709"/>
        <w:gridCol w:w="709"/>
        <w:gridCol w:w="850"/>
        <w:gridCol w:w="709"/>
        <w:gridCol w:w="709"/>
        <w:gridCol w:w="1417"/>
      </w:tblGrid>
      <w:tr w:rsidR="004D536D" w:rsidTr="004D536D">
        <w:trPr>
          <w:cantSplit/>
          <w:trHeight w:val="41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proofErr w:type="spellStart"/>
            <w:r>
              <w:rPr>
                <w:lang w:val="en-US"/>
              </w:rPr>
              <w:t>Обхват</w:t>
            </w:r>
            <w:proofErr w:type="spellEnd"/>
            <w:r>
              <w:rPr>
                <w:lang w:val="en-US"/>
              </w:rPr>
              <w:t xml:space="preserve"> </w:t>
            </w:r>
            <w:r>
              <w:t>на топломера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Общ брой</w:t>
            </w:r>
          </w:p>
        </w:tc>
      </w:tr>
      <w:tr w:rsidR="004D536D" w:rsidTr="004D536D">
        <w:trPr>
          <w:cantSplit/>
          <w:trHeight w:val="70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Марка</w:t>
            </w:r>
          </w:p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/модел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0,6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1,5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D536D" w:rsidTr="004D536D">
        <w:trPr>
          <w:cantSplit/>
          <w:trHeight w:val="128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Simens</w:t>
            </w:r>
            <w:proofErr w:type="spellEnd"/>
            <w:r>
              <w:rPr>
                <w:lang w:val="en-US"/>
              </w:rPr>
              <w:t xml:space="preserve"> – 2WR4</w:t>
            </w:r>
          </w:p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2WR5</w:t>
            </w:r>
          </w:p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 150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123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267</w:t>
            </w:r>
            <w:r>
              <w:rPr>
                <w:lang w:val="en-US"/>
              </w:rPr>
              <w:t xml:space="preserve"> </w:t>
            </w:r>
          </w:p>
        </w:tc>
      </w:tr>
      <w:tr w:rsidR="004D536D" w:rsidTr="004D536D">
        <w:trPr>
          <w:cantSplit/>
          <w:trHeight w:val="31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Mulltikal</w:t>
            </w:r>
            <w:proofErr w:type="spellEnd"/>
            <w:r>
              <w:rPr>
                <w:lang w:val="en-US"/>
              </w:rPr>
              <w:t xml:space="preserve">  66c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 xml:space="preserve"> </w:t>
            </w:r>
          </w:p>
        </w:tc>
      </w:tr>
      <w:tr w:rsidR="004D536D" w:rsidTr="004D536D">
        <w:trPr>
          <w:cantSplit/>
          <w:trHeight w:val="31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брой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left"/>
            </w:pPr>
            <w: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D" w:rsidRDefault="004D536D" w:rsidP="004D536D">
            <w:pPr>
              <w:pStyle w:val="a6"/>
              <w:spacing w:line="276" w:lineRule="auto"/>
              <w:jc w:val="center"/>
              <w:rPr>
                <w:lang w:val="en-US"/>
              </w:rPr>
            </w:pPr>
            <w:r>
              <w:t>430</w:t>
            </w:r>
            <w:r>
              <w:rPr>
                <w:lang w:val="en-US"/>
              </w:rPr>
              <w:t xml:space="preserve"> </w:t>
            </w:r>
          </w:p>
        </w:tc>
      </w:tr>
    </w:tbl>
    <w:p w:rsidR="00122F6A" w:rsidRDefault="00122F6A" w:rsidP="00A923F0">
      <w:pPr>
        <w:ind w:left="7788"/>
      </w:pPr>
    </w:p>
    <w:sectPr w:rsidR="00122F6A" w:rsidSect="0012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6AE"/>
    <w:multiLevelType w:val="multilevel"/>
    <w:tmpl w:val="8E584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55502"/>
    <w:multiLevelType w:val="multilevel"/>
    <w:tmpl w:val="E500A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2674A"/>
    <w:multiLevelType w:val="multilevel"/>
    <w:tmpl w:val="BF9421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6CE6"/>
    <w:multiLevelType w:val="multilevel"/>
    <w:tmpl w:val="EC38D9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3F0"/>
    <w:rsid w:val="00081A5F"/>
    <w:rsid w:val="00122F6A"/>
    <w:rsid w:val="00264CE5"/>
    <w:rsid w:val="004D536D"/>
    <w:rsid w:val="00852BC3"/>
    <w:rsid w:val="00A9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A923F0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0pt">
    <w:name w:val="Основен текст (3) + Разредка 0 pt"/>
    <w:basedOn w:val="3"/>
    <w:rsid w:val="00A923F0"/>
    <w:rPr>
      <w:color w:val="000000"/>
      <w:spacing w:val="-2"/>
      <w:w w:val="100"/>
      <w:position w:val="0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A923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4">
    <w:name w:val="Основен текст (4)_"/>
    <w:basedOn w:val="a0"/>
    <w:link w:val="40"/>
    <w:rsid w:val="00A923F0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1">
    <w:name w:val="Основен текст (4) + Удебелен;Не е курсив"/>
    <w:basedOn w:val="4"/>
    <w:rsid w:val="00A923F0"/>
    <w:rPr>
      <w:b/>
      <w:bCs/>
      <w:color w:val="000000"/>
      <w:w w:val="100"/>
      <w:position w:val="0"/>
      <w:lang w:val="bg-BG" w:eastAsia="bg-BG" w:bidi="bg-BG"/>
    </w:rPr>
  </w:style>
  <w:style w:type="character" w:customStyle="1" w:styleId="a3">
    <w:name w:val="Основен текст_"/>
    <w:basedOn w:val="a0"/>
    <w:link w:val="2"/>
    <w:rsid w:val="00A923F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0">
    <w:name w:val="Основен текст (4)"/>
    <w:basedOn w:val="a"/>
    <w:link w:val="4"/>
    <w:rsid w:val="00A923F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customStyle="1" w:styleId="2">
    <w:name w:val="Основен текст2"/>
    <w:basedOn w:val="a"/>
    <w:link w:val="a3"/>
    <w:rsid w:val="00A923F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4">
    <w:name w:val="Заглавие на таблица_"/>
    <w:basedOn w:val="a0"/>
    <w:link w:val="a5"/>
    <w:rsid w:val="00A923F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0pt">
    <w:name w:val="Заглавие на таблица + Удебелен;Разредка 0 pt"/>
    <w:basedOn w:val="a4"/>
    <w:rsid w:val="00A923F0"/>
    <w:rPr>
      <w:b/>
      <w:bCs/>
      <w:color w:val="000000"/>
      <w:spacing w:val="-2"/>
      <w:w w:val="100"/>
      <w:position w:val="0"/>
      <w:lang w:val="bg-BG" w:eastAsia="bg-BG" w:bidi="bg-BG"/>
    </w:rPr>
  </w:style>
  <w:style w:type="character" w:customStyle="1" w:styleId="0pt0">
    <w:name w:val="Основен текст + Удебелен;Разредка 0 pt"/>
    <w:basedOn w:val="a3"/>
    <w:rsid w:val="00A923F0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0pt0">
    <w:name w:val="Основен текст (3) + Не е удебелен;Разредка 0 pt"/>
    <w:basedOn w:val="3"/>
    <w:rsid w:val="00A923F0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0pt">
    <w:name w:val="Основен текст (4) + Не е курсив;Разредка 0 pt"/>
    <w:basedOn w:val="4"/>
    <w:rsid w:val="00A923F0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A923F0"/>
    <w:rPr>
      <w:rFonts w:ascii="Arial Unicode MS" w:eastAsia="Arial Unicode MS" w:hAnsi="Arial Unicode MS" w:cs="Arial Unicode MS"/>
      <w:spacing w:val="-12"/>
      <w:sz w:val="19"/>
      <w:szCs w:val="19"/>
      <w:shd w:val="clear" w:color="auto" w:fill="FFFFFF"/>
    </w:rPr>
  </w:style>
  <w:style w:type="character" w:customStyle="1" w:styleId="130pt">
    <w:name w:val="Основен текст (13) + Разредка 0 pt"/>
    <w:basedOn w:val="13"/>
    <w:rsid w:val="00A923F0"/>
    <w:rPr>
      <w:color w:val="000000"/>
      <w:spacing w:val="-7"/>
      <w:w w:val="100"/>
      <w:position w:val="0"/>
      <w:lang w:val="en-US" w:eastAsia="en-US" w:bidi="en-US"/>
    </w:rPr>
  </w:style>
  <w:style w:type="paragraph" w:customStyle="1" w:styleId="a5">
    <w:name w:val="Заглавие на таблица"/>
    <w:basedOn w:val="a"/>
    <w:link w:val="a4"/>
    <w:rsid w:val="00A923F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30">
    <w:name w:val="Основен текст (13)"/>
    <w:basedOn w:val="a"/>
    <w:link w:val="13"/>
    <w:rsid w:val="00A923F0"/>
    <w:pPr>
      <w:widowControl w:val="0"/>
      <w:shd w:val="clear" w:color="auto" w:fill="FFFFFF"/>
      <w:spacing w:before="60" w:after="300" w:line="0" w:lineRule="atLeast"/>
    </w:pPr>
    <w:rPr>
      <w:rFonts w:ascii="Arial Unicode MS" w:eastAsia="Arial Unicode MS" w:hAnsi="Arial Unicode MS" w:cs="Arial Unicode MS"/>
      <w:spacing w:val="-12"/>
      <w:sz w:val="19"/>
      <w:szCs w:val="19"/>
    </w:rPr>
  </w:style>
  <w:style w:type="paragraph" w:styleId="a6">
    <w:name w:val="Body Text"/>
    <w:basedOn w:val="a"/>
    <w:link w:val="a7"/>
    <w:unhideWhenUsed/>
    <w:rsid w:val="00081A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ен текст Знак"/>
    <w:basedOn w:val="a0"/>
    <w:link w:val="a6"/>
    <w:rsid w:val="00081A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</cp:revision>
  <dcterms:created xsi:type="dcterms:W3CDTF">2016-02-26T07:39:00Z</dcterms:created>
  <dcterms:modified xsi:type="dcterms:W3CDTF">2016-02-29T10:44:00Z</dcterms:modified>
</cp:coreProperties>
</file>