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91" w:rsidRDefault="00132D91" w:rsidP="00AF459A">
      <w:pPr>
        <w:ind w:firstLine="720"/>
        <w:jc w:val="both"/>
        <w:rPr>
          <w:sz w:val="28"/>
          <w:szCs w:val="28"/>
        </w:rPr>
      </w:pPr>
    </w:p>
    <w:p w:rsidR="00132D91" w:rsidRPr="00056425" w:rsidRDefault="00132D91" w:rsidP="00132D91">
      <w:pPr>
        <w:pStyle w:val="1"/>
        <w:jc w:val="right"/>
      </w:pPr>
      <w:r w:rsidRPr="00056425">
        <w:t xml:space="preserve">Приложение № </w:t>
      </w:r>
      <w:r>
        <w:t>24</w:t>
      </w:r>
    </w:p>
    <w:p w:rsidR="00132D91" w:rsidRPr="00056425" w:rsidRDefault="00132D91" w:rsidP="00132D91">
      <w:pPr>
        <w:rPr>
          <w:lang w:val="bg-BG"/>
        </w:rPr>
      </w:pPr>
      <w:bookmarkStart w:id="0" w:name="_GoBack"/>
    </w:p>
    <w:bookmarkEnd w:id="0"/>
    <w:p w:rsidR="00132D91" w:rsidRPr="00056425" w:rsidRDefault="00132D91" w:rsidP="00132D91">
      <w:pPr>
        <w:pStyle w:val="a4"/>
        <w:spacing w:before="0" w:line="360" w:lineRule="auto"/>
        <w:ind w:left="2832" w:firstLine="708"/>
        <w:rPr>
          <w:b/>
          <w:bCs/>
        </w:rPr>
      </w:pPr>
      <w:r w:rsidRPr="00056425">
        <w:rPr>
          <w:b/>
          <w:bCs/>
        </w:rPr>
        <w:t>ДО КМЕТА НА ОБЩИНА/РАЙОН/КМЕТСТВО</w:t>
      </w:r>
    </w:p>
    <w:p w:rsidR="00132D91" w:rsidRPr="00056425" w:rsidRDefault="00132D91" w:rsidP="00132D91">
      <w:pPr>
        <w:pStyle w:val="a4"/>
        <w:spacing w:before="0" w:line="360" w:lineRule="auto"/>
        <w:ind w:left="2832" w:firstLine="708"/>
        <w:jc w:val="both"/>
        <w:rPr>
          <w:b/>
          <w:bCs/>
        </w:rPr>
      </w:pPr>
      <w:r w:rsidRPr="00056425">
        <w:rPr>
          <w:b/>
          <w:bCs/>
        </w:rPr>
        <w:t>…………………………………………………………..</w:t>
      </w:r>
    </w:p>
    <w:p w:rsidR="00132D91" w:rsidRPr="00056425" w:rsidRDefault="00132D91" w:rsidP="00132D91">
      <w:pPr>
        <w:pStyle w:val="9"/>
        <w:spacing w:before="0"/>
        <w:ind w:left="2832" w:firstLine="708"/>
        <w:jc w:val="left"/>
        <w:rPr>
          <w:lang w:val="bg-BG"/>
        </w:rPr>
      </w:pPr>
      <w:r w:rsidRPr="00056425">
        <w:rPr>
          <w:lang w:val="bg-BG"/>
        </w:rPr>
        <w:t>ОБЛАСТ ………………………………………………</w:t>
      </w:r>
    </w:p>
    <w:p w:rsidR="00132D91" w:rsidRPr="00056425" w:rsidRDefault="00132D91" w:rsidP="00132D91">
      <w:pPr>
        <w:jc w:val="right"/>
        <w:rPr>
          <w:sz w:val="24"/>
          <w:szCs w:val="24"/>
          <w:lang w:val="bg-BG"/>
        </w:rPr>
      </w:pPr>
    </w:p>
    <w:p w:rsidR="00132D91" w:rsidRPr="00056425" w:rsidRDefault="00132D91" w:rsidP="00132D91">
      <w:pPr>
        <w:pStyle w:val="3"/>
      </w:pPr>
      <w:r w:rsidRPr="00056425">
        <w:t>ЗАЯВЛЕНИЕ</w:t>
      </w:r>
    </w:p>
    <w:p w:rsidR="00132D91" w:rsidRPr="00056425" w:rsidRDefault="00132D91" w:rsidP="00132D91">
      <w:pPr>
        <w:jc w:val="center"/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>за гласуване с подвижна избирателна урна</w:t>
      </w:r>
    </w:p>
    <w:p w:rsidR="00132D91" w:rsidRPr="00056425" w:rsidRDefault="00132D91" w:rsidP="00132D91">
      <w:pPr>
        <w:jc w:val="center"/>
        <w:rPr>
          <w:lang w:val="bg-BG"/>
        </w:rPr>
      </w:pPr>
      <w:r w:rsidRPr="00056425">
        <w:rPr>
          <w:lang w:val="bg-BG"/>
        </w:rPr>
        <w:t>(по чл. 176, ал. 1 от Изборния кодекс)</w:t>
      </w:r>
    </w:p>
    <w:p w:rsidR="00132D91" w:rsidRPr="00056425" w:rsidRDefault="00132D91" w:rsidP="00132D91">
      <w:pPr>
        <w:rPr>
          <w:lang w:val="bg-BG"/>
        </w:rPr>
      </w:pPr>
    </w:p>
    <w:p w:rsidR="00132D91" w:rsidRPr="00056425" w:rsidRDefault="00132D91" w:rsidP="00132D91">
      <w:pPr>
        <w:ind w:firstLine="708"/>
        <w:jc w:val="both"/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>от …………………………………………………....…………………………………,</w:t>
      </w:r>
    </w:p>
    <w:p w:rsidR="00132D91" w:rsidRPr="00056425" w:rsidRDefault="00132D91" w:rsidP="00132D91">
      <w:pPr>
        <w:ind w:left="2124" w:firstLine="708"/>
        <w:rPr>
          <w:i/>
          <w:iCs/>
          <w:lang w:val="bg-BG"/>
        </w:rPr>
      </w:pPr>
      <w:r w:rsidRPr="00056425">
        <w:rPr>
          <w:i/>
          <w:iCs/>
          <w:lang w:val="bg-BG"/>
        </w:rPr>
        <w:t>(собствено, бащино и фамилно име)</w:t>
      </w:r>
    </w:p>
    <w:p w:rsidR="00132D91" w:rsidRPr="00056425" w:rsidRDefault="00132D91" w:rsidP="00132D91">
      <w:pPr>
        <w:jc w:val="both"/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>ЕГН …......................., лична карта/зелен паспорт за гражданите по § 9а от ПЗР на ЗБЛД, № ………………….., изд. на ........................................... от …………………………, постоянен адрес …………………………………………………....……..…………………...,</w:t>
      </w:r>
    </w:p>
    <w:p w:rsidR="00132D91" w:rsidRPr="00056425" w:rsidRDefault="00132D91" w:rsidP="00132D91">
      <w:pPr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>настоящ адрес  .........................................…………..........................……..……………..…….</w:t>
      </w:r>
    </w:p>
    <w:p w:rsidR="00132D91" w:rsidRPr="00056425" w:rsidRDefault="00132D91" w:rsidP="00132D91">
      <w:pPr>
        <w:pStyle w:val="31"/>
        <w:ind w:firstLine="708"/>
      </w:pPr>
    </w:p>
    <w:p w:rsidR="00132D91" w:rsidRPr="00056425" w:rsidRDefault="00132D91" w:rsidP="00132D91">
      <w:pPr>
        <w:pStyle w:val="31"/>
        <w:ind w:firstLine="708"/>
      </w:pPr>
      <w:r w:rsidRPr="00056425">
        <w:t xml:space="preserve">Желая да упражня правото си на глас в изборите за народни представители на </w:t>
      </w:r>
      <w:r>
        <w:t>12 май</w:t>
      </w:r>
      <w:r w:rsidRPr="00056425">
        <w:t xml:space="preserve"> 2013 г. с подвижна избирателна урна.</w:t>
      </w:r>
    </w:p>
    <w:p w:rsidR="00132D91" w:rsidRPr="00056425" w:rsidRDefault="00132D91" w:rsidP="00132D91">
      <w:pPr>
        <w:pStyle w:val="31"/>
        <w:ind w:firstLine="708"/>
      </w:pPr>
      <w:r w:rsidRPr="00056425">
        <w:t>Прилагам копие от документ № ……………..…, на ТЕЛК/НЕЛК …………………………………………………………………………...………………………</w:t>
      </w:r>
    </w:p>
    <w:p w:rsidR="00132D91" w:rsidRPr="00056425" w:rsidRDefault="00132D91" w:rsidP="00132D91">
      <w:pPr>
        <w:ind w:firstLine="708"/>
        <w:jc w:val="both"/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 xml:space="preserve">Съгласен/а съм личните ми данни да бъдат обработвани във връзка с изборите за народни представители на </w:t>
      </w:r>
      <w:r>
        <w:rPr>
          <w:sz w:val="24"/>
          <w:lang w:val="bg-BG"/>
        </w:rPr>
        <w:t>12 май</w:t>
      </w:r>
      <w:r w:rsidRPr="00056425">
        <w:rPr>
          <w:sz w:val="24"/>
          <w:szCs w:val="24"/>
          <w:lang w:val="bg-BG"/>
        </w:rPr>
        <w:t xml:space="preserve"> 2013 г.</w:t>
      </w:r>
    </w:p>
    <w:p w:rsidR="00132D91" w:rsidRPr="00056425" w:rsidRDefault="00132D91" w:rsidP="00132D91">
      <w:pPr>
        <w:jc w:val="both"/>
        <w:rPr>
          <w:sz w:val="24"/>
          <w:szCs w:val="24"/>
          <w:lang w:val="bg-BG"/>
        </w:rPr>
      </w:pPr>
    </w:p>
    <w:p w:rsidR="00132D91" w:rsidRPr="00056425" w:rsidRDefault="00132D91" w:rsidP="00132D91">
      <w:pPr>
        <w:jc w:val="both"/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>Дата ………………. 2013 г.</w:t>
      </w:r>
    </w:p>
    <w:p w:rsidR="00132D91" w:rsidRPr="00056425" w:rsidRDefault="00132D91" w:rsidP="00132D91">
      <w:pPr>
        <w:ind w:left="4956" w:firstLine="708"/>
        <w:jc w:val="both"/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>Подпис:</w:t>
      </w:r>
    </w:p>
    <w:p w:rsidR="00132D91" w:rsidRPr="00056425" w:rsidRDefault="00132D91" w:rsidP="00132D91">
      <w:pPr>
        <w:jc w:val="both"/>
        <w:rPr>
          <w:sz w:val="24"/>
          <w:szCs w:val="24"/>
          <w:lang w:val="bg-BG"/>
        </w:rPr>
      </w:pPr>
      <w:r w:rsidRPr="00056425">
        <w:rPr>
          <w:sz w:val="24"/>
          <w:szCs w:val="24"/>
          <w:lang w:val="bg-BG"/>
        </w:rPr>
        <w:t>***************************************************************************</w:t>
      </w:r>
    </w:p>
    <w:p w:rsidR="00132D91" w:rsidRPr="00056425" w:rsidRDefault="00132D91" w:rsidP="00132D91">
      <w:pPr>
        <w:jc w:val="both"/>
        <w:rPr>
          <w:lang w:val="bg-BG"/>
        </w:rPr>
      </w:pPr>
    </w:p>
    <w:p w:rsidR="00132D91" w:rsidRPr="00056425" w:rsidRDefault="00132D91" w:rsidP="00132D91">
      <w:pPr>
        <w:ind w:firstLine="851"/>
        <w:jc w:val="both"/>
        <w:rPr>
          <w:rStyle w:val="ala1"/>
          <w:iCs/>
          <w:color w:val="000000"/>
          <w:lang w:val="bg-BG"/>
        </w:rPr>
      </w:pPr>
      <w:r w:rsidRPr="00056425">
        <w:rPr>
          <w:rStyle w:val="ala1"/>
          <w:iCs/>
          <w:color w:val="000000"/>
          <w:lang w:val="bg-BG"/>
        </w:rPr>
        <w:t xml:space="preserve">Заявлението се подава не по-късно от 30 дни преди изборния ден 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урна. </w:t>
      </w:r>
    </w:p>
    <w:p w:rsidR="00132D91" w:rsidRPr="00056425" w:rsidRDefault="00132D91" w:rsidP="00132D91">
      <w:pPr>
        <w:ind w:firstLine="851"/>
        <w:jc w:val="both"/>
        <w:rPr>
          <w:rStyle w:val="ala1"/>
          <w:iCs/>
          <w:color w:val="000000"/>
          <w:lang w:val="bg-BG"/>
        </w:rPr>
      </w:pPr>
      <w:r w:rsidRPr="00056425">
        <w:rPr>
          <w:rStyle w:val="ala1"/>
          <w:iCs/>
          <w:color w:val="000000"/>
          <w:lang w:val="bg-BG"/>
        </w:rPr>
        <w:lastRenderedPageBreak/>
        <w:t xml:space="preserve">То трябва да е саморъчно подписано и може да бъде подадено чрез писмо, факс или електронна форма до органите по </w:t>
      </w:r>
      <w:r w:rsidRPr="00056425">
        <w:rPr>
          <w:rStyle w:val="hiddenref1"/>
          <w:iCs/>
          <w:lang w:val="bg-BG"/>
        </w:rPr>
        <w:t xml:space="preserve">чл. 40, ал. 1 от ИК </w:t>
      </w:r>
      <w:r w:rsidRPr="00056425">
        <w:rPr>
          <w:rStyle w:val="ala1"/>
          <w:iCs/>
          <w:color w:val="000000"/>
          <w:lang w:val="bg-BG"/>
        </w:rPr>
        <w:t xml:space="preserve">по постоянния адрес или настоящия адрес, когато е направено искане по </w:t>
      </w:r>
      <w:r w:rsidRPr="00056425">
        <w:rPr>
          <w:rStyle w:val="hiddenref1"/>
          <w:iCs/>
          <w:lang w:val="bg-BG"/>
        </w:rPr>
        <w:t>чл. 53, ал. 1 от ИК</w:t>
      </w:r>
      <w:r w:rsidRPr="00056425">
        <w:rPr>
          <w:rStyle w:val="ala1"/>
          <w:iCs/>
          <w:color w:val="000000"/>
          <w:lang w:val="bg-BG"/>
        </w:rPr>
        <w:t xml:space="preserve">. </w:t>
      </w:r>
    </w:p>
    <w:p w:rsidR="00132D91" w:rsidRPr="00056425" w:rsidRDefault="00132D91" w:rsidP="00132D91">
      <w:pPr>
        <w:ind w:firstLine="851"/>
        <w:jc w:val="both"/>
        <w:rPr>
          <w:rStyle w:val="ala1"/>
          <w:iCs/>
          <w:lang w:val="bg-BG"/>
        </w:rPr>
      </w:pPr>
      <w:r w:rsidRPr="00056425">
        <w:rPr>
          <w:rStyle w:val="ala1"/>
          <w:iCs/>
          <w:color w:val="000000"/>
          <w:lang w:val="bg-BG"/>
        </w:rPr>
        <w:t>В заявлението се посочват имената на избирателя, ЕГН,</w:t>
      </w:r>
      <w:r w:rsidRPr="00056425">
        <w:rPr>
          <w:iCs/>
          <w:lang w:val="bg-BG"/>
        </w:rPr>
        <w:t xml:space="preserve"> </w:t>
      </w:r>
      <w:r w:rsidRPr="00056425">
        <w:rPr>
          <w:rStyle w:val="ala1"/>
          <w:iCs/>
          <w:color w:val="000000"/>
          <w:lang w:val="bg-BG"/>
        </w:rPr>
        <w:t xml:space="preserve">постоянният адрес или настоящият адрес, когато е направено искане по </w:t>
      </w:r>
      <w:r w:rsidRPr="00056425">
        <w:rPr>
          <w:rStyle w:val="hiddenref1"/>
          <w:iCs/>
          <w:lang w:val="bg-BG"/>
        </w:rPr>
        <w:t>чл. 53, ал. 1 от ИК</w:t>
      </w:r>
      <w:r w:rsidRPr="00056425">
        <w:rPr>
          <w:rStyle w:val="ala1"/>
          <w:iCs/>
          <w:color w:val="000000"/>
          <w:lang w:val="bg-BG"/>
        </w:rPr>
        <w:t>,  и се прилага копие от документ на ТЕЛК/НЕЛК.</w:t>
      </w:r>
    </w:p>
    <w:p w:rsidR="00132D91" w:rsidRPr="00056425" w:rsidRDefault="00132D91" w:rsidP="00132D91">
      <w:pPr>
        <w:ind w:firstLine="851"/>
        <w:jc w:val="both"/>
        <w:rPr>
          <w:iCs/>
          <w:lang w:val="bg-BG"/>
        </w:rPr>
      </w:pPr>
      <w:r w:rsidRPr="00056425">
        <w:rPr>
          <w:iCs/>
          <w:color w:val="000000"/>
          <w:lang w:val="bg-BG"/>
        </w:rPr>
        <w:t>На територията на всяка община (район – в градовете с районно деление) се назначава най-малко една подвижна секционна избирателна комисия при наличие на не по-малко от 10 избиратели, заявили желание да гласуват с подвижна избирателна урна.</w:t>
      </w:r>
    </w:p>
    <w:p w:rsidR="00132D91" w:rsidRPr="00AF459A" w:rsidRDefault="00132D91" w:rsidP="00AF459A">
      <w:pPr>
        <w:ind w:firstLine="720"/>
        <w:jc w:val="both"/>
        <w:rPr>
          <w:sz w:val="28"/>
          <w:szCs w:val="28"/>
        </w:rPr>
      </w:pPr>
    </w:p>
    <w:sectPr w:rsidR="00132D91" w:rsidRPr="00AF459A" w:rsidSect="00132D91">
      <w:pgSz w:w="12240" w:h="15840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9A"/>
    <w:rsid w:val="0007385D"/>
    <w:rsid w:val="00132D91"/>
    <w:rsid w:val="002D1541"/>
    <w:rsid w:val="00384AC7"/>
    <w:rsid w:val="00AF459A"/>
    <w:rsid w:val="00B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132D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uiPriority w:val="99"/>
    <w:qFormat/>
    <w:rsid w:val="00132D91"/>
    <w:pPr>
      <w:keepNext/>
      <w:spacing w:before="240"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4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9"/>
    <w:rsid w:val="00132D91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30">
    <w:name w:val="Заглавие 3 Знак"/>
    <w:basedOn w:val="a0"/>
    <w:link w:val="3"/>
    <w:uiPriority w:val="99"/>
    <w:rsid w:val="00132D9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90">
    <w:name w:val="Заглавие 9 Знак"/>
    <w:basedOn w:val="a0"/>
    <w:link w:val="9"/>
    <w:uiPriority w:val="99"/>
    <w:rsid w:val="00132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132D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5">
    <w:name w:val="Основен текст Знак"/>
    <w:basedOn w:val="a0"/>
    <w:link w:val="a4"/>
    <w:uiPriority w:val="99"/>
    <w:rsid w:val="00132D9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1">
    <w:name w:val="Body Text 3"/>
    <w:basedOn w:val="a"/>
    <w:link w:val="32"/>
    <w:uiPriority w:val="99"/>
    <w:rsid w:val="0013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32">
    <w:name w:val="Основен текст 3 Знак"/>
    <w:basedOn w:val="a0"/>
    <w:link w:val="31"/>
    <w:uiPriority w:val="99"/>
    <w:rsid w:val="00132D91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a1">
    <w:name w:val="al_a1"/>
    <w:uiPriority w:val="99"/>
    <w:rsid w:val="00132D91"/>
  </w:style>
  <w:style w:type="character" w:customStyle="1" w:styleId="hiddenref1">
    <w:name w:val="hiddenref1"/>
    <w:uiPriority w:val="99"/>
    <w:rsid w:val="00132D91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132D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uiPriority w:val="99"/>
    <w:qFormat/>
    <w:rsid w:val="00132D91"/>
    <w:pPr>
      <w:keepNext/>
      <w:spacing w:before="240"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41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9"/>
    <w:rsid w:val="00132D91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30">
    <w:name w:val="Заглавие 3 Знак"/>
    <w:basedOn w:val="a0"/>
    <w:link w:val="3"/>
    <w:uiPriority w:val="99"/>
    <w:rsid w:val="00132D9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90">
    <w:name w:val="Заглавие 9 Знак"/>
    <w:basedOn w:val="a0"/>
    <w:link w:val="9"/>
    <w:uiPriority w:val="99"/>
    <w:rsid w:val="00132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132D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5">
    <w:name w:val="Основен текст Знак"/>
    <w:basedOn w:val="a0"/>
    <w:link w:val="a4"/>
    <w:uiPriority w:val="99"/>
    <w:rsid w:val="00132D9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31">
    <w:name w:val="Body Text 3"/>
    <w:basedOn w:val="a"/>
    <w:link w:val="32"/>
    <w:uiPriority w:val="99"/>
    <w:rsid w:val="0013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32">
    <w:name w:val="Основен текст 3 Знак"/>
    <w:basedOn w:val="a0"/>
    <w:link w:val="31"/>
    <w:uiPriority w:val="99"/>
    <w:rsid w:val="00132D91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a1">
    <w:name w:val="al_a1"/>
    <w:uiPriority w:val="99"/>
    <w:rsid w:val="00132D91"/>
  </w:style>
  <w:style w:type="character" w:customStyle="1" w:styleId="hiddenref1">
    <w:name w:val="hiddenref1"/>
    <w:uiPriority w:val="99"/>
    <w:rsid w:val="00132D9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1FC2-1A36-476B-8A6B-1CBD2E2D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Manolova</dc:creator>
  <cp:lastModifiedBy>Lenko Krenchev</cp:lastModifiedBy>
  <cp:revision>2</cp:revision>
  <cp:lastPrinted>2013-04-09T15:59:00Z</cp:lastPrinted>
  <dcterms:created xsi:type="dcterms:W3CDTF">2013-04-10T08:48:00Z</dcterms:created>
  <dcterms:modified xsi:type="dcterms:W3CDTF">2013-04-10T08:48:00Z</dcterms:modified>
</cp:coreProperties>
</file>