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48" w:rsidRPr="001E153E" w:rsidRDefault="00F05248" w:rsidP="001E153E">
      <w:pPr>
        <w:pStyle w:val="110"/>
        <w:shd w:val="clear" w:color="auto" w:fill="auto"/>
        <w:spacing w:line="240" w:lineRule="auto"/>
        <w:ind w:left="2852" w:firstLine="688"/>
        <w:jc w:val="both"/>
        <w:rPr>
          <w:rFonts w:asciiTheme="majorHAnsi" w:hAnsiTheme="majorHAnsi"/>
          <w:sz w:val="22"/>
          <w:szCs w:val="22"/>
          <w:lang w:val="en-US"/>
        </w:rPr>
      </w:pPr>
      <w:r w:rsidRPr="001E153E">
        <w:rPr>
          <w:rStyle w:val="11"/>
          <w:rFonts w:asciiTheme="majorHAnsi" w:hAnsiTheme="majorHAnsi"/>
          <w:color w:val="000000"/>
          <w:sz w:val="22"/>
          <w:szCs w:val="22"/>
        </w:rPr>
        <w:t xml:space="preserve">ДОГОВОР </w:t>
      </w:r>
    </w:p>
    <w:p w:rsidR="00F05248" w:rsidRPr="001E153E" w:rsidRDefault="00F05248" w:rsidP="00F05248">
      <w:pPr>
        <w:pStyle w:val="a6"/>
        <w:shd w:val="clear" w:color="auto" w:fill="auto"/>
        <w:tabs>
          <w:tab w:val="right" w:pos="3037"/>
          <w:tab w:val="right" w:pos="3692"/>
          <w:tab w:val="right" w:pos="4030"/>
          <w:tab w:val="right" w:pos="4556"/>
          <w:tab w:val="right" w:pos="5326"/>
        </w:tabs>
        <w:spacing w:line="240" w:lineRule="auto"/>
        <w:ind w:left="20" w:firstLine="720"/>
        <w:rPr>
          <w:rStyle w:val="a4"/>
          <w:rFonts w:asciiTheme="majorHAnsi" w:hAnsiTheme="majorHAnsi"/>
          <w:color w:val="000000"/>
          <w:sz w:val="22"/>
          <w:szCs w:val="22"/>
        </w:rPr>
      </w:pPr>
    </w:p>
    <w:p w:rsidR="00F05248" w:rsidRPr="001E153E" w:rsidRDefault="003A3698" w:rsidP="001E153E">
      <w:pPr>
        <w:pStyle w:val="a6"/>
        <w:shd w:val="clear" w:color="auto" w:fill="auto"/>
        <w:tabs>
          <w:tab w:val="right" w:pos="3037"/>
          <w:tab w:val="right" w:pos="3692"/>
          <w:tab w:val="right" w:pos="4030"/>
          <w:tab w:val="right" w:pos="4556"/>
          <w:tab w:val="right" w:pos="5326"/>
        </w:tabs>
        <w:spacing w:line="240" w:lineRule="auto"/>
        <w:ind w:firstLine="0"/>
        <w:rPr>
          <w:rFonts w:asciiTheme="majorHAnsi" w:hAnsiTheme="majorHAnsi"/>
          <w:sz w:val="22"/>
          <w:szCs w:val="22"/>
        </w:rPr>
      </w:pPr>
      <w:r>
        <w:rPr>
          <w:rStyle w:val="a4"/>
          <w:rFonts w:asciiTheme="majorHAnsi" w:hAnsiTheme="majorHAnsi"/>
          <w:color w:val="000000"/>
          <w:sz w:val="22"/>
          <w:szCs w:val="22"/>
        </w:rPr>
        <w:tab/>
      </w:r>
      <w:r w:rsidR="00F05248" w:rsidRPr="001E153E">
        <w:rPr>
          <w:rStyle w:val="a4"/>
          <w:rFonts w:asciiTheme="majorHAnsi" w:hAnsiTheme="majorHAnsi"/>
          <w:color w:val="000000"/>
          <w:sz w:val="22"/>
          <w:szCs w:val="22"/>
        </w:rPr>
        <w:t>Днес,</w:t>
      </w:r>
      <w:r w:rsidR="00F05248" w:rsidRPr="001E153E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r w:rsidR="00D16774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 xml:space="preserve">         </w:t>
      </w:r>
      <w:r w:rsidR="00F05248"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  <w:t>год.</w:t>
      </w:r>
      <w:r w:rsidR="00F05248"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  <w:t>в</w:t>
      </w:r>
      <w:r w:rsidR="00F05248"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  <w:t>гр.</w:t>
      </w:r>
      <w:r w:rsidR="00F05248"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  <w:t xml:space="preserve"> Сливен</w:t>
      </w:r>
      <w:r w:rsidR="00F05248"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</w:r>
      <w:r w:rsidR="00F05248" w:rsidRPr="001E153E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 xml:space="preserve">   </w:t>
      </w:r>
      <w:r w:rsidR="00F05248" w:rsidRPr="001E153E">
        <w:rPr>
          <w:rStyle w:val="a4"/>
          <w:rFonts w:asciiTheme="majorHAnsi" w:hAnsiTheme="majorHAnsi"/>
          <w:color w:val="000000"/>
          <w:sz w:val="22"/>
          <w:szCs w:val="22"/>
        </w:rPr>
        <w:t>между:</w:t>
      </w:r>
    </w:p>
    <w:p w:rsidR="00F05248" w:rsidRPr="001E153E" w:rsidRDefault="00F05248" w:rsidP="00F05248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F05248" w:rsidRPr="001E153E" w:rsidRDefault="00F05248" w:rsidP="00F05248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F05248" w:rsidRPr="001E153E" w:rsidRDefault="00F05248" w:rsidP="00F05248">
      <w:pPr>
        <w:jc w:val="both"/>
        <w:rPr>
          <w:rFonts w:asciiTheme="majorHAnsi" w:hAnsiTheme="majorHAnsi" w:cs="Times New Roman"/>
          <w:sz w:val="22"/>
          <w:szCs w:val="22"/>
        </w:rPr>
      </w:pPr>
      <w:r w:rsidRPr="001E153E">
        <w:rPr>
          <w:rFonts w:asciiTheme="majorHAnsi" w:hAnsiTheme="majorHAnsi" w:cs="Times New Roman"/>
          <w:b/>
          <w:bCs/>
          <w:sz w:val="22"/>
          <w:szCs w:val="22"/>
        </w:rPr>
        <w:t>„ Топлофикация Сливен ” ЕАД</w:t>
      </w:r>
      <w:r w:rsidRPr="001E153E">
        <w:rPr>
          <w:rFonts w:asciiTheme="majorHAnsi" w:hAnsiTheme="majorHAnsi" w:cs="Times New Roman"/>
          <w:sz w:val="22"/>
          <w:szCs w:val="22"/>
        </w:rPr>
        <w:t>, вписано в Търговския регистър със седалище и адрес на управление: гр. Сливен, ул. Стефан Караджа №</w:t>
      </w:r>
      <w:r w:rsidRPr="001E153E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Pr="001E153E">
        <w:rPr>
          <w:rFonts w:asciiTheme="majorHAnsi" w:hAnsiTheme="majorHAnsi" w:cs="Times New Roman"/>
          <w:sz w:val="22"/>
          <w:szCs w:val="22"/>
        </w:rPr>
        <w:t>23</w:t>
      </w:r>
    </w:p>
    <w:p w:rsidR="00F05248" w:rsidRPr="001E153E" w:rsidRDefault="00F05248" w:rsidP="00F05248">
      <w:pPr>
        <w:jc w:val="both"/>
        <w:rPr>
          <w:rFonts w:asciiTheme="majorHAnsi" w:hAnsiTheme="majorHAnsi" w:cs="Times New Roman"/>
          <w:sz w:val="22"/>
          <w:szCs w:val="22"/>
          <w:lang w:val="en-US"/>
        </w:rPr>
      </w:pPr>
      <w:r w:rsidRPr="001E153E">
        <w:rPr>
          <w:rFonts w:asciiTheme="majorHAnsi" w:hAnsiTheme="majorHAnsi" w:cs="Times New Roman"/>
          <w:sz w:val="22"/>
          <w:szCs w:val="22"/>
        </w:rPr>
        <w:t>тел: 044 622 722; E –</w:t>
      </w:r>
      <w:proofErr w:type="spellStart"/>
      <w:r w:rsidRPr="001E153E">
        <w:rPr>
          <w:rFonts w:asciiTheme="majorHAnsi" w:hAnsiTheme="majorHAnsi" w:cs="Times New Roman"/>
          <w:sz w:val="22"/>
          <w:szCs w:val="22"/>
        </w:rPr>
        <w:t>mail</w:t>
      </w:r>
      <w:proofErr w:type="spellEnd"/>
      <w:r w:rsidRPr="001E153E">
        <w:rPr>
          <w:rFonts w:asciiTheme="majorHAnsi" w:hAnsiTheme="majorHAnsi" w:cs="Times New Roman"/>
          <w:sz w:val="22"/>
          <w:szCs w:val="22"/>
        </w:rPr>
        <w:t xml:space="preserve">:  </w:t>
      </w:r>
      <w:r w:rsidRPr="001E153E">
        <w:rPr>
          <w:rFonts w:asciiTheme="majorHAnsi" w:hAnsiTheme="majorHAnsi" w:cs="Times New Roman"/>
          <w:sz w:val="22"/>
          <w:szCs w:val="22"/>
          <w:lang w:val="en-US"/>
        </w:rPr>
        <w:t>toplo.sliven@abv.bg</w:t>
      </w:r>
    </w:p>
    <w:p w:rsidR="00F05248" w:rsidRPr="001E153E" w:rsidRDefault="00F05248" w:rsidP="00F05248">
      <w:pPr>
        <w:jc w:val="both"/>
        <w:rPr>
          <w:rFonts w:asciiTheme="majorHAnsi" w:hAnsiTheme="majorHAnsi" w:cs="Times New Roman"/>
          <w:sz w:val="22"/>
          <w:szCs w:val="22"/>
          <w:lang w:val="en-US"/>
        </w:rPr>
      </w:pPr>
      <w:r w:rsidRPr="001E153E">
        <w:rPr>
          <w:rFonts w:asciiTheme="majorHAnsi" w:hAnsiTheme="majorHAnsi" w:cs="Times New Roman"/>
          <w:sz w:val="22"/>
          <w:szCs w:val="22"/>
        </w:rPr>
        <w:t xml:space="preserve">идентификационен код по ДДС : </w:t>
      </w:r>
      <w:r w:rsidR="003712B1">
        <w:rPr>
          <w:rFonts w:asciiTheme="majorHAnsi" w:hAnsiTheme="majorHAnsi" w:cs="Times New Roman"/>
          <w:sz w:val="22"/>
          <w:szCs w:val="22"/>
          <w:lang w:val="en-US"/>
        </w:rPr>
        <w:t xml:space="preserve">                                     </w:t>
      </w:r>
      <w:r w:rsidRPr="001E153E">
        <w:rPr>
          <w:rFonts w:asciiTheme="majorHAnsi" w:hAnsiTheme="majorHAnsi" w:cs="Times New Roman"/>
          <w:sz w:val="22"/>
          <w:szCs w:val="22"/>
        </w:rPr>
        <w:t xml:space="preserve"> , ЕИК : </w:t>
      </w:r>
      <w:r w:rsidR="003712B1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</w:p>
    <w:p w:rsidR="00F05248" w:rsidRPr="001E153E" w:rsidRDefault="00F05248" w:rsidP="00F05248">
      <w:pPr>
        <w:jc w:val="both"/>
        <w:rPr>
          <w:rStyle w:val="a4"/>
          <w:rFonts w:asciiTheme="majorHAnsi" w:hAnsiTheme="majorHAnsi" w:cs="Times New Roman"/>
          <w:sz w:val="22"/>
          <w:szCs w:val="22"/>
          <w:lang w:val="en-US"/>
        </w:rPr>
      </w:pPr>
      <w:r w:rsidRPr="001E153E">
        <w:rPr>
          <w:rFonts w:asciiTheme="majorHAnsi" w:hAnsiTheme="majorHAnsi" w:cs="Times New Roman"/>
          <w:sz w:val="22"/>
          <w:szCs w:val="22"/>
        </w:rPr>
        <w:t>представлявано от Кънчо Танев  – Изпълнителен директор</w:t>
      </w:r>
      <w:r w:rsidRPr="001E153E">
        <w:rPr>
          <w:rStyle w:val="a4"/>
          <w:rFonts w:asciiTheme="majorHAnsi" w:hAnsiTheme="majorHAnsi" w:cs="Times New Roman"/>
          <w:sz w:val="22"/>
          <w:szCs w:val="22"/>
        </w:rPr>
        <w:t xml:space="preserve">, </w:t>
      </w:r>
    </w:p>
    <w:p w:rsidR="00F05248" w:rsidRPr="001E153E" w:rsidRDefault="00F05248" w:rsidP="00F05248">
      <w:pPr>
        <w:pStyle w:val="a6"/>
        <w:shd w:val="clear" w:color="auto" w:fill="auto"/>
        <w:spacing w:line="240" w:lineRule="auto"/>
        <w:ind w:right="20" w:firstLine="0"/>
        <w:rPr>
          <w:rFonts w:asciiTheme="majorHAnsi" w:hAnsiTheme="majorHAnsi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 Изпълнителен Директор, наричан в договора за краткост </w:t>
      </w:r>
      <w:r w:rsidRPr="001E153E">
        <w:rPr>
          <w:rStyle w:val="3"/>
          <w:rFonts w:asciiTheme="majorHAnsi" w:hAnsiTheme="majorHAnsi"/>
          <w:color w:val="000000"/>
          <w:sz w:val="22"/>
          <w:szCs w:val="22"/>
        </w:rPr>
        <w:t>ВЪЗЛОЖИТЕЛ;</w:t>
      </w:r>
    </w:p>
    <w:p w:rsidR="00F05248" w:rsidRPr="001E153E" w:rsidRDefault="00F05248" w:rsidP="00F05248">
      <w:pPr>
        <w:pStyle w:val="a6"/>
        <w:shd w:val="clear" w:color="auto" w:fill="auto"/>
        <w:spacing w:line="240" w:lineRule="auto"/>
        <w:ind w:left="20" w:firstLine="0"/>
        <w:rPr>
          <w:rStyle w:val="a4"/>
          <w:rFonts w:asciiTheme="majorHAnsi" w:hAnsiTheme="majorHAnsi"/>
          <w:color w:val="000000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и от друга страна</w:t>
      </w:r>
      <w:r w:rsidRPr="001E153E">
        <w:rPr>
          <w:rFonts w:asciiTheme="majorHAnsi" w:hAnsiTheme="majorHAnsi"/>
          <w:sz w:val="22"/>
          <w:szCs w:val="22"/>
        </w:rPr>
        <w:t xml:space="preserve"> фирма </w:t>
      </w:r>
      <w:r w:rsidR="00D16774">
        <w:rPr>
          <w:rFonts w:asciiTheme="majorHAnsi" w:hAnsiTheme="majorHAnsi"/>
          <w:sz w:val="22"/>
          <w:szCs w:val="22"/>
          <w:lang w:val="en-US"/>
        </w:rPr>
        <w:t xml:space="preserve">                                     </w:t>
      </w:r>
      <w:r w:rsidRPr="001E153E">
        <w:rPr>
          <w:rFonts w:asciiTheme="majorHAnsi" w:hAnsiTheme="majorHAnsi"/>
          <w:sz w:val="22"/>
          <w:szCs w:val="22"/>
        </w:rPr>
        <w:t xml:space="preserve">  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вписано в Търговския регистър със седалище и</w:t>
      </w:r>
    </w:p>
    <w:p w:rsidR="00F05248" w:rsidRPr="001E153E" w:rsidRDefault="00F05248" w:rsidP="00F05248">
      <w:pPr>
        <w:pStyle w:val="a6"/>
        <w:shd w:val="clear" w:color="auto" w:fill="auto"/>
        <w:spacing w:line="240" w:lineRule="auto"/>
        <w:ind w:left="20" w:firstLine="0"/>
        <w:rPr>
          <w:rFonts w:asciiTheme="majorHAnsi" w:hAnsiTheme="majorHAnsi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адрес на управление</w:t>
      </w:r>
      <w:r w:rsidR="00D16774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 xml:space="preserve">                                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  ;</w:t>
      </w:r>
    </w:p>
    <w:p w:rsidR="00F05248" w:rsidRPr="001E153E" w:rsidRDefault="00F05248" w:rsidP="00F05248">
      <w:pPr>
        <w:pStyle w:val="a5"/>
        <w:shd w:val="clear" w:color="auto" w:fill="auto"/>
        <w:tabs>
          <w:tab w:val="right" w:leader="dot" w:pos="9556"/>
        </w:tabs>
        <w:spacing w:line="240" w:lineRule="auto"/>
        <w:ind w:left="20"/>
        <w:rPr>
          <w:rFonts w:asciiTheme="majorHAnsi" w:hAnsiTheme="majorHAnsi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адрес за кореспонденция: </w:t>
      </w:r>
      <w:r w:rsidR="00D16774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 xml:space="preserve">                            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;</w:t>
      </w:r>
    </w:p>
    <w:p w:rsidR="00F05248" w:rsidRPr="00D16774" w:rsidRDefault="00F05248" w:rsidP="00F05248">
      <w:pPr>
        <w:pStyle w:val="a5"/>
        <w:shd w:val="clear" w:color="auto" w:fill="auto"/>
        <w:tabs>
          <w:tab w:val="left" w:pos="3544"/>
          <w:tab w:val="left" w:leader="dot" w:pos="4448"/>
          <w:tab w:val="left" w:leader="dot" w:pos="5722"/>
          <w:tab w:val="left" w:leader="dot" w:pos="5798"/>
          <w:tab w:val="left" w:leader="dot" w:pos="6327"/>
        </w:tabs>
        <w:spacing w:line="240" w:lineRule="auto"/>
        <w:ind w:left="20"/>
        <w:rPr>
          <w:rFonts w:asciiTheme="majorHAnsi" w:hAnsiTheme="majorHAnsi"/>
          <w:sz w:val="22"/>
          <w:szCs w:val="22"/>
          <w:lang w:val="en-US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тел: </w:t>
      </w:r>
      <w:r w:rsidR="00D16774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 xml:space="preserve">                                              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 ; 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>GSM: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 </w:t>
      </w:r>
      <w:r w:rsidR="00D16774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 xml:space="preserve">                  </w:t>
      </w:r>
    </w:p>
    <w:p w:rsidR="00F05248" w:rsidRPr="001E153E" w:rsidRDefault="00F05248" w:rsidP="00F05248">
      <w:pPr>
        <w:pStyle w:val="a5"/>
        <w:shd w:val="clear" w:color="auto" w:fill="auto"/>
        <w:tabs>
          <w:tab w:val="right" w:pos="7436"/>
          <w:tab w:val="right" w:pos="7566"/>
          <w:tab w:val="right" w:pos="7640"/>
          <w:tab w:val="left" w:leader="dot" w:pos="9135"/>
          <w:tab w:val="left" w:leader="dot" w:pos="9306"/>
        </w:tabs>
        <w:spacing w:line="240" w:lineRule="auto"/>
        <w:ind w:left="20"/>
        <w:rPr>
          <w:rFonts w:asciiTheme="majorHAnsi" w:hAnsiTheme="majorHAnsi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идентификационен номер по ЕИК </w:t>
      </w:r>
      <w:r w:rsidR="00D16774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 xml:space="preserve">                            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</w:r>
    </w:p>
    <w:p w:rsidR="00F05248" w:rsidRPr="00D16774" w:rsidRDefault="00F05248" w:rsidP="00D16774">
      <w:pPr>
        <w:pStyle w:val="a5"/>
        <w:shd w:val="clear" w:color="auto" w:fill="auto"/>
        <w:tabs>
          <w:tab w:val="center" w:leader="dot" w:pos="6412"/>
          <w:tab w:val="right" w:pos="7508"/>
          <w:tab w:val="center" w:leader="dot" w:pos="9398"/>
        </w:tabs>
        <w:spacing w:line="240" w:lineRule="auto"/>
        <w:ind w:left="20"/>
        <w:rPr>
          <w:rFonts w:asciiTheme="majorHAnsi" w:hAnsiTheme="majorHAnsi"/>
          <w:sz w:val="22"/>
          <w:szCs w:val="22"/>
          <w:lang w:val="en-US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>IBAN</w:t>
      </w:r>
      <w:proofErr w:type="gramStart"/>
      <w:r w:rsidRPr="001E153E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 xml:space="preserve">: 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   </w:t>
      </w:r>
      <w:r w:rsidR="00D16774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 xml:space="preserve">                                                       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 ;</w:t>
      </w:r>
      <w:proofErr w:type="gramEnd"/>
      <w:r w:rsidRPr="001E153E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 xml:space="preserve"> BIC: </w:t>
      </w:r>
      <w:r w:rsidR="00D16774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 xml:space="preserve">             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при  </w:t>
      </w:r>
      <w:r w:rsidR="00D16774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</w:p>
    <w:p w:rsidR="00F05248" w:rsidRPr="00D16774" w:rsidRDefault="00F05248" w:rsidP="00F05248">
      <w:pPr>
        <w:pStyle w:val="a6"/>
        <w:shd w:val="clear" w:color="auto" w:fill="auto"/>
        <w:tabs>
          <w:tab w:val="left" w:leader="dot" w:pos="3091"/>
          <w:tab w:val="left" w:leader="dot" w:pos="3728"/>
          <w:tab w:val="left" w:leader="dot" w:pos="3786"/>
          <w:tab w:val="left" w:leader="dot" w:pos="3957"/>
          <w:tab w:val="left" w:leader="dot" w:pos="4554"/>
          <w:tab w:val="left" w:leader="dot" w:pos="4686"/>
          <w:tab w:val="left" w:leader="dot" w:pos="4743"/>
          <w:tab w:val="left" w:leader="dot" w:pos="5341"/>
          <w:tab w:val="left" w:leader="dot" w:pos="5570"/>
          <w:tab w:val="left" w:leader="dot" w:pos="5816"/>
          <w:tab w:val="left" w:leader="dot" w:pos="6045"/>
          <w:tab w:val="left" w:leader="dot" w:pos="6982"/>
          <w:tab w:val="left" w:leader="dot" w:pos="7587"/>
        </w:tabs>
        <w:spacing w:line="240" w:lineRule="auto"/>
        <w:ind w:left="20" w:firstLine="0"/>
        <w:rPr>
          <w:rFonts w:asciiTheme="majorHAnsi" w:hAnsiTheme="majorHAnsi"/>
          <w:sz w:val="22"/>
          <w:szCs w:val="22"/>
          <w:lang w:val="en-US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представлявано от </w:t>
      </w:r>
      <w:r w:rsidR="00D16774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 xml:space="preserve">             </w:t>
      </w:r>
    </w:p>
    <w:p w:rsidR="00F05248" w:rsidRPr="001E153E" w:rsidRDefault="00F05248" w:rsidP="00F05248">
      <w:pPr>
        <w:pStyle w:val="a6"/>
        <w:shd w:val="clear" w:color="auto" w:fill="auto"/>
        <w:spacing w:line="240" w:lineRule="auto"/>
        <w:ind w:left="20" w:firstLine="0"/>
        <w:rPr>
          <w:rFonts w:asciiTheme="majorHAnsi" w:hAnsiTheme="majorHAnsi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наричан в договора за краткост </w:t>
      </w:r>
      <w:r w:rsidRPr="001E153E">
        <w:rPr>
          <w:rStyle w:val="3"/>
          <w:rFonts w:asciiTheme="majorHAnsi" w:hAnsiTheme="majorHAnsi"/>
          <w:color w:val="000000"/>
          <w:sz w:val="22"/>
          <w:szCs w:val="22"/>
        </w:rPr>
        <w:t>ИЗПЪЛНИТЕЛ</w:t>
      </w:r>
    </w:p>
    <w:p w:rsidR="00F05248" w:rsidRPr="001E153E" w:rsidRDefault="00F05248" w:rsidP="00F05248">
      <w:pPr>
        <w:pStyle w:val="61"/>
        <w:shd w:val="clear" w:color="auto" w:fill="auto"/>
        <w:spacing w:after="0" w:line="240" w:lineRule="auto"/>
        <w:ind w:left="20" w:firstLine="720"/>
        <w:jc w:val="both"/>
        <w:rPr>
          <w:rFonts w:asciiTheme="majorHAnsi" w:hAnsiTheme="majorHAnsi"/>
          <w:sz w:val="22"/>
          <w:szCs w:val="22"/>
        </w:rPr>
      </w:pPr>
      <w:r w:rsidRPr="001E153E">
        <w:rPr>
          <w:rStyle w:val="6"/>
          <w:rFonts w:asciiTheme="majorHAnsi" w:hAnsiTheme="majorHAnsi"/>
          <w:color w:val="000000"/>
          <w:sz w:val="22"/>
          <w:szCs w:val="22"/>
        </w:rPr>
        <w:t>наричани съвместно страни</w:t>
      </w:r>
      <w:r w:rsidRPr="001E153E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1E153E">
        <w:rPr>
          <w:rStyle w:val="6"/>
          <w:rFonts w:asciiTheme="majorHAnsi" w:hAnsiTheme="majorHAnsi"/>
          <w:color w:val="000000"/>
          <w:sz w:val="22"/>
          <w:szCs w:val="22"/>
        </w:rPr>
        <w:t>се сключи настоящият договор при следните условия:</w:t>
      </w:r>
    </w:p>
    <w:p w:rsidR="00F05248" w:rsidRPr="001E153E" w:rsidRDefault="00F05248" w:rsidP="00F05248">
      <w:pPr>
        <w:pStyle w:val="61"/>
        <w:shd w:val="clear" w:color="auto" w:fill="auto"/>
        <w:spacing w:after="0" w:line="240" w:lineRule="auto"/>
        <w:ind w:left="1404" w:firstLine="720"/>
        <w:jc w:val="both"/>
        <w:rPr>
          <w:rStyle w:val="6"/>
          <w:rFonts w:asciiTheme="majorHAnsi" w:hAnsiTheme="majorHAnsi"/>
          <w:b/>
          <w:color w:val="000000"/>
          <w:sz w:val="22"/>
          <w:szCs w:val="22"/>
          <w:lang w:val="en-US"/>
        </w:rPr>
      </w:pPr>
    </w:p>
    <w:p w:rsidR="00F05248" w:rsidRPr="001E153E" w:rsidRDefault="00F05248" w:rsidP="00F05248">
      <w:pPr>
        <w:pStyle w:val="61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rStyle w:val="6"/>
          <w:rFonts w:asciiTheme="majorHAnsi" w:hAnsiTheme="majorHAnsi"/>
          <w:b/>
          <w:color w:val="000000"/>
          <w:sz w:val="22"/>
          <w:szCs w:val="22"/>
        </w:rPr>
      </w:pPr>
      <w:r w:rsidRPr="001E153E">
        <w:rPr>
          <w:rStyle w:val="6"/>
          <w:rFonts w:asciiTheme="majorHAnsi" w:hAnsiTheme="majorHAnsi"/>
          <w:b/>
          <w:color w:val="000000"/>
          <w:sz w:val="22"/>
          <w:szCs w:val="22"/>
        </w:rPr>
        <w:t>ПРЕДМЕТ НА ДОГОВОРА:</w:t>
      </w:r>
    </w:p>
    <w:p w:rsidR="00F05248" w:rsidRPr="001E153E" w:rsidRDefault="00F05248" w:rsidP="00F05248">
      <w:pPr>
        <w:pStyle w:val="61"/>
        <w:shd w:val="clear" w:color="auto" w:fill="auto"/>
        <w:spacing w:after="0" w:line="240" w:lineRule="auto"/>
        <w:ind w:left="708" w:firstLine="708"/>
        <w:jc w:val="both"/>
        <w:rPr>
          <w:rStyle w:val="6"/>
          <w:rFonts w:asciiTheme="majorHAnsi" w:hAnsiTheme="majorHAnsi"/>
          <w:color w:val="000000"/>
          <w:sz w:val="22"/>
          <w:szCs w:val="22"/>
        </w:rPr>
      </w:pPr>
      <w:r w:rsidRPr="001E153E">
        <w:rPr>
          <w:rStyle w:val="6"/>
          <w:rFonts w:asciiTheme="majorHAnsi" w:hAnsiTheme="majorHAnsi"/>
          <w:color w:val="000000"/>
          <w:sz w:val="22"/>
          <w:szCs w:val="22"/>
        </w:rPr>
        <w:t>Възложителят възлага на Изпълнителя да извършва със собствен транспортни средства превоз на работници и служители на Топлофикация Сливен.</w:t>
      </w:r>
    </w:p>
    <w:p w:rsidR="00F05248" w:rsidRPr="001E153E" w:rsidRDefault="00F05248" w:rsidP="00F05248">
      <w:pPr>
        <w:pStyle w:val="61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rFonts w:asciiTheme="majorHAnsi" w:hAnsiTheme="majorHAnsi"/>
          <w:b w:val="0"/>
          <w:sz w:val="22"/>
          <w:szCs w:val="22"/>
        </w:rPr>
      </w:pPr>
      <w:r w:rsidRPr="001E153E">
        <w:rPr>
          <w:rStyle w:val="6"/>
          <w:rFonts w:asciiTheme="majorHAnsi" w:hAnsiTheme="majorHAnsi"/>
          <w:b/>
          <w:color w:val="000000"/>
          <w:sz w:val="22"/>
          <w:szCs w:val="22"/>
        </w:rPr>
        <w:t>Задължения на страните:</w:t>
      </w:r>
    </w:p>
    <w:p w:rsidR="00F05248" w:rsidRPr="001E153E" w:rsidRDefault="00F05248" w:rsidP="00F05248">
      <w:pPr>
        <w:pStyle w:val="a6"/>
        <w:shd w:val="clear" w:color="auto" w:fill="auto"/>
        <w:spacing w:line="240" w:lineRule="auto"/>
        <w:ind w:left="20" w:right="20" w:firstLine="720"/>
        <w:rPr>
          <w:rFonts w:asciiTheme="majorHAnsi" w:hAnsiTheme="majorHAnsi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Чл. 1 (1) ВЪЗЛОЖИТЕЛЯТ </w:t>
      </w:r>
      <w:proofErr w:type="spellStart"/>
      <w:r w:rsidRPr="001E153E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>се</w:t>
      </w:r>
      <w:proofErr w:type="spellEnd"/>
      <w:r w:rsidRPr="001E153E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Pr="001E153E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>задължава</w:t>
      </w:r>
      <w:proofErr w:type="spellEnd"/>
      <w:r w:rsidRPr="001E153E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Pr="001E153E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>да</w:t>
      </w:r>
      <w:proofErr w:type="spellEnd"/>
      <w:r w:rsidRPr="001E153E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Pr="001E153E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>представи</w:t>
      </w:r>
      <w:proofErr w:type="spellEnd"/>
      <w:r w:rsidRPr="001E153E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r w:rsid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1E153E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>марщрутно</w:t>
      </w:r>
      <w:proofErr w:type="spellEnd"/>
      <w:r w:rsidRPr="001E153E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Pr="001E153E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>разписание</w:t>
      </w:r>
      <w:proofErr w:type="spellEnd"/>
      <w:r w:rsidRPr="001E153E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Pr="001E153E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>за</w:t>
      </w:r>
      <w:proofErr w:type="spellEnd"/>
      <w:r w:rsidRPr="001E153E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Pr="001E153E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>изпълнение</w:t>
      </w:r>
      <w:proofErr w:type="spellEnd"/>
      <w:r w:rsidRPr="001E153E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>.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  </w:t>
      </w:r>
    </w:p>
    <w:p w:rsidR="00F05248" w:rsidRPr="001E153E" w:rsidRDefault="00F05248" w:rsidP="00F05248">
      <w:pPr>
        <w:pStyle w:val="a6"/>
        <w:numPr>
          <w:ilvl w:val="0"/>
          <w:numId w:val="1"/>
        </w:numPr>
        <w:shd w:val="clear" w:color="auto" w:fill="auto"/>
        <w:spacing w:line="240" w:lineRule="auto"/>
        <w:ind w:left="20" w:right="20" w:firstLine="720"/>
        <w:rPr>
          <w:rFonts w:asciiTheme="majorHAnsi" w:hAnsiTheme="majorHAnsi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 Възложителят се задължава уведомява своевременно  ИЗПЪЛНИТЕЛЯ при промяна на маршрута, разписанието или откриване на нова линия. </w:t>
      </w:r>
    </w:p>
    <w:p w:rsidR="00F05248" w:rsidRPr="001E153E" w:rsidRDefault="00F05248" w:rsidP="00F05248">
      <w:pPr>
        <w:pStyle w:val="a6"/>
        <w:numPr>
          <w:ilvl w:val="0"/>
          <w:numId w:val="8"/>
        </w:numPr>
        <w:shd w:val="clear" w:color="auto" w:fill="auto"/>
        <w:spacing w:line="240" w:lineRule="auto"/>
        <w:ind w:right="20"/>
        <w:rPr>
          <w:rStyle w:val="a4"/>
          <w:rFonts w:asciiTheme="majorHAnsi" w:hAnsiTheme="majorHAnsi"/>
          <w:sz w:val="22"/>
          <w:szCs w:val="22"/>
          <w:shd w:val="clear" w:color="auto" w:fill="auto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Задължения на   Изпълнителя:</w:t>
      </w:r>
    </w:p>
    <w:p w:rsidR="00F05248" w:rsidRPr="001E153E" w:rsidRDefault="00F05248" w:rsidP="00F05248">
      <w:pPr>
        <w:pStyle w:val="a6"/>
        <w:numPr>
          <w:ilvl w:val="0"/>
          <w:numId w:val="9"/>
        </w:numPr>
        <w:shd w:val="clear" w:color="auto" w:fill="auto"/>
        <w:spacing w:line="240" w:lineRule="auto"/>
        <w:ind w:right="20"/>
        <w:rPr>
          <w:rStyle w:val="a4"/>
          <w:rFonts w:asciiTheme="majorHAnsi" w:hAnsiTheme="majorHAnsi"/>
          <w:sz w:val="22"/>
          <w:szCs w:val="22"/>
          <w:shd w:val="clear" w:color="auto" w:fill="auto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ИЗПЪЛНИТЕЛЯТ се задължава да предостави на ВЪЗЛОЖИТЕЛЯ технически изправни автобуси със заявени </w:t>
      </w:r>
      <w:proofErr w:type="spellStart"/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път</w:t>
      </w:r>
      <w:r w:rsidR="001E153E">
        <w:rPr>
          <w:rStyle w:val="a4"/>
          <w:rFonts w:asciiTheme="majorHAnsi" w:hAnsiTheme="majorHAnsi"/>
          <w:color w:val="000000"/>
          <w:sz w:val="22"/>
          <w:szCs w:val="22"/>
        </w:rPr>
        <w:t>ник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оместа</w:t>
      </w:r>
      <w:proofErr w:type="spellEnd"/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.</w:t>
      </w:r>
    </w:p>
    <w:p w:rsidR="00F05248" w:rsidRPr="001E153E" w:rsidRDefault="00F05248" w:rsidP="00F05248">
      <w:pPr>
        <w:pStyle w:val="a6"/>
        <w:numPr>
          <w:ilvl w:val="0"/>
          <w:numId w:val="9"/>
        </w:numPr>
        <w:shd w:val="clear" w:color="auto" w:fill="auto"/>
        <w:spacing w:line="240" w:lineRule="auto"/>
        <w:ind w:right="20"/>
        <w:rPr>
          <w:rStyle w:val="a4"/>
          <w:rFonts w:asciiTheme="majorHAnsi" w:hAnsiTheme="majorHAnsi"/>
          <w:sz w:val="22"/>
          <w:szCs w:val="22"/>
          <w:shd w:val="clear" w:color="auto" w:fill="auto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ИЗПЪЛНИТЕЛЯТ се задължава да спазва графика и маршрута възложени му от ВЪЗЛОЖИТЕЛЯТ – съглас</w:t>
      </w:r>
      <w:r w:rsidR="001E153E">
        <w:rPr>
          <w:rStyle w:val="a4"/>
          <w:rFonts w:asciiTheme="majorHAnsi" w:hAnsiTheme="majorHAnsi"/>
          <w:color w:val="000000"/>
          <w:sz w:val="22"/>
          <w:szCs w:val="22"/>
        </w:rPr>
        <w:t>н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о приложение което е неразделна част от настоящия договор.</w:t>
      </w:r>
    </w:p>
    <w:p w:rsidR="00F05248" w:rsidRPr="001E153E" w:rsidRDefault="00F05248" w:rsidP="00F05248">
      <w:pPr>
        <w:pStyle w:val="a6"/>
        <w:numPr>
          <w:ilvl w:val="0"/>
          <w:numId w:val="9"/>
        </w:numPr>
        <w:shd w:val="clear" w:color="auto" w:fill="auto"/>
        <w:spacing w:line="240" w:lineRule="auto"/>
        <w:ind w:right="20"/>
        <w:rPr>
          <w:rStyle w:val="a4"/>
          <w:rFonts w:asciiTheme="majorHAnsi" w:hAnsiTheme="majorHAnsi"/>
          <w:sz w:val="22"/>
          <w:szCs w:val="22"/>
          <w:shd w:val="clear" w:color="auto" w:fill="auto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ИЗПЪЛНИТЕЛЯ се задължава да заменя своевременно повредил се по време на превоза с технически изправен такъв.</w:t>
      </w:r>
    </w:p>
    <w:p w:rsidR="00F05248" w:rsidRPr="001E153E" w:rsidRDefault="00F05248" w:rsidP="00F05248">
      <w:pPr>
        <w:pStyle w:val="a6"/>
        <w:numPr>
          <w:ilvl w:val="0"/>
          <w:numId w:val="9"/>
        </w:numPr>
        <w:shd w:val="clear" w:color="auto" w:fill="auto"/>
        <w:spacing w:line="240" w:lineRule="auto"/>
        <w:ind w:right="20"/>
        <w:rPr>
          <w:rStyle w:val="a4"/>
          <w:rFonts w:asciiTheme="majorHAnsi" w:hAnsiTheme="majorHAnsi"/>
          <w:sz w:val="22"/>
          <w:szCs w:val="22"/>
          <w:shd w:val="clear" w:color="auto" w:fill="auto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ИЗПЪЛНИТЕЛЯТ се задължава да обезпечи автобусите с табели- надписи по изискване на клиента.</w:t>
      </w:r>
    </w:p>
    <w:p w:rsidR="00F05248" w:rsidRPr="001E153E" w:rsidRDefault="00F05248" w:rsidP="00F05248">
      <w:pPr>
        <w:pStyle w:val="a6"/>
        <w:numPr>
          <w:ilvl w:val="0"/>
          <w:numId w:val="9"/>
        </w:numPr>
        <w:shd w:val="clear" w:color="auto" w:fill="auto"/>
        <w:spacing w:line="240" w:lineRule="auto"/>
        <w:ind w:right="20"/>
        <w:rPr>
          <w:rStyle w:val="a4"/>
          <w:rFonts w:asciiTheme="majorHAnsi" w:hAnsiTheme="majorHAnsi"/>
          <w:sz w:val="22"/>
          <w:szCs w:val="22"/>
          <w:shd w:val="clear" w:color="auto" w:fill="auto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ИЗПЪЛНИТЕЛЯТ заедно с представител на ВЪЗЛОЖИТЕЛЯ замерват моментално раз</w:t>
      </w:r>
      <w:r w:rsidR="001E153E">
        <w:rPr>
          <w:rStyle w:val="a4"/>
          <w:rFonts w:asciiTheme="majorHAnsi" w:hAnsiTheme="majorHAnsi"/>
          <w:color w:val="000000"/>
          <w:sz w:val="22"/>
          <w:szCs w:val="22"/>
        </w:rPr>
        <w:t>с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тояние на един пътен курс – Топлофикация Сливен – спирки гр.Сливен, като данните се попълват в нарочен протокол.</w:t>
      </w:r>
    </w:p>
    <w:p w:rsidR="00F05248" w:rsidRPr="001E153E" w:rsidRDefault="00F05248" w:rsidP="00F05248">
      <w:pPr>
        <w:pStyle w:val="a6"/>
        <w:numPr>
          <w:ilvl w:val="0"/>
          <w:numId w:val="9"/>
        </w:numPr>
        <w:shd w:val="clear" w:color="auto" w:fill="auto"/>
        <w:spacing w:line="240" w:lineRule="auto"/>
        <w:ind w:right="20"/>
        <w:rPr>
          <w:rStyle w:val="a4"/>
          <w:rFonts w:asciiTheme="majorHAnsi" w:hAnsiTheme="majorHAnsi"/>
          <w:sz w:val="22"/>
          <w:szCs w:val="22"/>
          <w:shd w:val="clear" w:color="auto" w:fill="auto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ИЗПЪЛНИТЕЛЯТ заедно с представител на ВЪЗЛОЖИТЕЛЯ в последния ден на месеца, след последния курс засичат </w:t>
      </w:r>
      <w:proofErr w:type="spellStart"/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километропоказателите</w:t>
      </w:r>
      <w:proofErr w:type="spellEnd"/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 на ползваните автобуси, като данните се попълват в нарочен протокол.</w:t>
      </w:r>
    </w:p>
    <w:p w:rsidR="00F05248" w:rsidRPr="001E153E" w:rsidRDefault="00F05248" w:rsidP="00F05248">
      <w:pPr>
        <w:pStyle w:val="a6"/>
        <w:numPr>
          <w:ilvl w:val="0"/>
          <w:numId w:val="9"/>
        </w:numPr>
        <w:shd w:val="clear" w:color="auto" w:fill="auto"/>
        <w:spacing w:line="240" w:lineRule="auto"/>
        <w:ind w:right="20"/>
        <w:rPr>
          <w:rStyle w:val="a4"/>
          <w:rFonts w:asciiTheme="majorHAnsi" w:hAnsiTheme="majorHAnsi"/>
          <w:sz w:val="22"/>
          <w:szCs w:val="22"/>
          <w:shd w:val="clear" w:color="auto" w:fill="auto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ИЗПЪЛНИТЕЛЯТ при извършване на превоза спазва изис</w:t>
      </w:r>
      <w:r w:rsidR="001E153E">
        <w:rPr>
          <w:rStyle w:val="a4"/>
          <w:rFonts w:asciiTheme="majorHAnsi" w:hAnsiTheme="majorHAnsi"/>
          <w:color w:val="000000"/>
          <w:sz w:val="22"/>
          <w:szCs w:val="22"/>
        </w:rPr>
        <w:t>кван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ията на ЗАП, ЗДП и произтичащите от това нормативни актове.</w:t>
      </w:r>
    </w:p>
    <w:p w:rsidR="00F05248" w:rsidRPr="001E153E" w:rsidRDefault="00F05248" w:rsidP="001E153E">
      <w:pPr>
        <w:pStyle w:val="a6"/>
        <w:shd w:val="clear" w:color="auto" w:fill="auto"/>
        <w:spacing w:line="240" w:lineRule="auto"/>
        <w:ind w:right="20" w:firstLine="0"/>
        <w:rPr>
          <w:rStyle w:val="a4"/>
          <w:rFonts w:asciiTheme="majorHAnsi" w:hAnsiTheme="majorHAnsi"/>
          <w:sz w:val="22"/>
          <w:szCs w:val="22"/>
          <w:shd w:val="clear" w:color="auto" w:fill="auto"/>
        </w:rPr>
      </w:pPr>
    </w:p>
    <w:p w:rsidR="001E153E" w:rsidRPr="001E153E" w:rsidRDefault="001E153E" w:rsidP="001E153E">
      <w:pPr>
        <w:pStyle w:val="a6"/>
        <w:numPr>
          <w:ilvl w:val="0"/>
          <w:numId w:val="9"/>
        </w:numPr>
        <w:shd w:val="clear" w:color="auto" w:fill="auto"/>
        <w:spacing w:line="240" w:lineRule="auto"/>
        <w:rPr>
          <w:rStyle w:val="a4"/>
          <w:rFonts w:asciiTheme="majorHAnsi" w:hAnsiTheme="majorHAnsi"/>
          <w:color w:val="000000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ИЗПЪЛНИТЕЛЯТ включва към изминатите общи километри на ден и допълнително 9 км. </w:t>
      </w:r>
      <w:r w:rsidR="00DA0C5D">
        <w:rPr>
          <w:rStyle w:val="a4"/>
          <w:rFonts w:asciiTheme="majorHAnsi" w:hAnsiTheme="majorHAnsi"/>
          <w:color w:val="000000"/>
          <w:sz w:val="22"/>
          <w:szCs w:val="22"/>
        </w:rPr>
        <w:t>п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разни, поради необходимост от </w:t>
      </w:r>
      <w:proofErr w:type="spellStart"/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предпътен</w:t>
      </w:r>
      <w:proofErr w:type="spellEnd"/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 контрол, съгласно изискванията на Министерството на транспорта. Същите се фактурират по редуцирана цена посочена в раздел ІV.</w:t>
      </w:r>
    </w:p>
    <w:p w:rsidR="00EC0FA4" w:rsidRPr="001E153E" w:rsidRDefault="00EC0FA4" w:rsidP="001E153E">
      <w:pPr>
        <w:pStyle w:val="a6"/>
        <w:numPr>
          <w:ilvl w:val="0"/>
          <w:numId w:val="9"/>
        </w:numPr>
        <w:shd w:val="clear" w:color="auto" w:fill="auto"/>
        <w:spacing w:line="240" w:lineRule="auto"/>
        <w:ind w:right="20"/>
        <w:rPr>
          <w:rFonts w:asciiTheme="majorHAnsi" w:hAnsiTheme="majorHAnsi"/>
          <w:sz w:val="22"/>
          <w:szCs w:val="22"/>
        </w:rPr>
        <w:sectPr w:rsidR="00EC0FA4" w:rsidRPr="001E153E" w:rsidSect="001E153E">
          <w:pgSz w:w="11909" w:h="16838"/>
          <w:pgMar w:top="1135" w:right="852" w:bottom="993" w:left="993" w:header="0" w:footer="3" w:gutter="0"/>
          <w:cols w:space="708"/>
          <w:noEndnote/>
          <w:docGrid w:linePitch="360"/>
        </w:sectPr>
      </w:pPr>
    </w:p>
    <w:p w:rsidR="00F05248" w:rsidRPr="001E153E" w:rsidRDefault="00DA0C5D" w:rsidP="00F05248">
      <w:pPr>
        <w:pStyle w:val="a6"/>
        <w:shd w:val="clear" w:color="auto" w:fill="auto"/>
        <w:spacing w:line="240" w:lineRule="auto"/>
        <w:ind w:left="20" w:firstLine="720"/>
        <w:rPr>
          <w:rStyle w:val="a4"/>
          <w:rFonts w:asciiTheme="majorHAnsi" w:hAnsiTheme="majorHAnsi"/>
          <w:color w:val="000000"/>
          <w:sz w:val="22"/>
          <w:szCs w:val="22"/>
        </w:rPr>
      </w:pPr>
      <w:r>
        <w:rPr>
          <w:rStyle w:val="a4"/>
          <w:rFonts w:asciiTheme="majorHAnsi" w:hAnsiTheme="majorHAnsi"/>
          <w:color w:val="000000"/>
          <w:sz w:val="22"/>
          <w:szCs w:val="22"/>
        </w:rPr>
        <w:lastRenderedPageBreak/>
        <w:t xml:space="preserve">           </w:t>
      </w:r>
    </w:p>
    <w:p w:rsidR="00F05248" w:rsidRPr="001E153E" w:rsidRDefault="00F05248" w:rsidP="00F05248">
      <w:pPr>
        <w:pStyle w:val="a6"/>
        <w:shd w:val="clear" w:color="auto" w:fill="auto"/>
        <w:spacing w:line="240" w:lineRule="auto"/>
        <w:ind w:left="20" w:firstLine="720"/>
        <w:rPr>
          <w:rStyle w:val="a4"/>
          <w:rFonts w:asciiTheme="majorHAnsi" w:hAnsiTheme="majorHAnsi"/>
          <w:color w:val="000000"/>
          <w:sz w:val="22"/>
          <w:szCs w:val="22"/>
        </w:rPr>
      </w:pPr>
    </w:p>
    <w:p w:rsidR="00F05248" w:rsidRPr="001E153E" w:rsidRDefault="00F05248" w:rsidP="00F05248">
      <w:pPr>
        <w:pStyle w:val="a6"/>
        <w:shd w:val="clear" w:color="auto" w:fill="auto"/>
        <w:spacing w:line="240" w:lineRule="auto"/>
        <w:ind w:firstLine="0"/>
        <w:rPr>
          <w:rStyle w:val="a4"/>
          <w:rFonts w:asciiTheme="majorHAnsi" w:hAnsiTheme="majorHAnsi"/>
          <w:b/>
          <w:color w:val="000000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</w:r>
      <w:r w:rsidRPr="001E153E">
        <w:rPr>
          <w:rStyle w:val="a4"/>
          <w:rFonts w:asciiTheme="majorHAnsi" w:hAnsiTheme="majorHAnsi"/>
          <w:b/>
          <w:color w:val="000000"/>
          <w:sz w:val="22"/>
          <w:szCs w:val="22"/>
        </w:rPr>
        <w:t>ІІІ. ОТГОВОРНОСТИ</w:t>
      </w:r>
    </w:p>
    <w:p w:rsidR="00F05248" w:rsidRPr="001E153E" w:rsidRDefault="00F05248" w:rsidP="00F05248">
      <w:pPr>
        <w:pStyle w:val="a6"/>
        <w:shd w:val="clear" w:color="auto" w:fill="auto"/>
        <w:spacing w:line="240" w:lineRule="auto"/>
        <w:ind w:left="20" w:firstLine="720"/>
        <w:rPr>
          <w:rStyle w:val="a4"/>
          <w:rFonts w:asciiTheme="majorHAnsi" w:hAnsiTheme="majorHAnsi"/>
          <w:color w:val="000000"/>
          <w:sz w:val="22"/>
          <w:szCs w:val="22"/>
        </w:rPr>
      </w:pPr>
    </w:p>
    <w:p w:rsidR="00F05248" w:rsidRPr="001E153E" w:rsidRDefault="00F05248" w:rsidP="00F05248">
      <w:pPr>
        <w:pStyle w:val="a6"/>
        <w:shd w:val="clear" w:color="auto" w:fill="auto"/>
        <w:spacing w:line="240" w:lineRule="auto"/>
        <w:ind w:left="20" w:firstLine="720"/>
        <w:rPr>
          <w:rStyle w:val="a4"/>
          <w:rFonts w:asciiTheme="majorHAnsi" w:hAnsiTheme="majorHAnsi"/>
          <w:color w:val="000000"/>
          <w:sz w:val="22"/>
          <w:szCs w:val="22"/>
        </w:rPr>
      </w:pPr>
    </w:p>
    <w:p w:rsidR="00F05248" w:rsidRPr="001E153E" w:rsidRDefault="00F05248" w:rsidP="00F05248">
      <w:pPr>
        <w:pStyle w:val="a6"/>
        <w:numPr>
          <w:ilvl w:val="0"/>
          <w:numId w:val="10"/>
        </w:numPr>
        <w:shd w:val="clear" w:color="auto" w:fill="auto"/>
        <w:spacing w:line="240" w:lineRule="auto"/>
        <w:rPr>
          <w:rStyle w:val="a4"/>
          <w:rFonts w:asciiTheme="majorHAnsi" w:hAnsiTheme="majorHAnsi"/>
          <w:color w:val="000000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При виновно закъснение от с</w:t>
      </w:r>
      <w:r w:rsidR="00DA0C5D">
        <w:rPr>
          <w:rStyle w:val="a4"/>
          <w:rFonts w:asciiTheme="majorHAnsi" w:hAnsiTheme="majorHAnsi"/>
          <w:color w:val="000000"/>
          <w:sz w:val="22"/>
          <w:szCs w:val="22"/>
        </w:rPr>
        <w:t>т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рана на ИЗПЪЛНИТЕЛЯТ от разписанието или неизпълнение на същото заплаща на възложителя неустойка:</w:t>
      </w:r>
    </w:p>
    <w:p w:rsidR="00F05248" w:rsidRPr="001E153E" w:rsidRDefault="00F05248" w:rsidP="00F05248">
      <w:pPr>
        <w:pStyle w:val="a6"/>
        <w:numPr>
          <w:ilvl w:val="1"/>
          <w:numId w:val="10"/>
        </w:numPr>
        <w:shd w:val="clear" w:color="auto" w:fill="auto"/>
        <w:spacing w:line="240" w:lineRule="auto"/>
        <w:rPr>
          <w:rStyle w:val="a4"/>
          <w:rFonts w:asciiTheme="majorHAnsi" w:hAnsiTheme="majorHAnsi"/>
          <w:color w:val="000000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Закъснение от разписанието до 10 мин. не се зачита за такова.</w:t>
      </w:r>
    </w:p>
    <w:p w:rsidR="00F05248" w:rsidRPr="001E153E" w:rsidRDefault="00F05248" w:rsidP="00F05248">
      <w:pPr>
        <w:pStyle w:val="a6"/>
        <w:numPr>
          <w:ilvl w:val="1"/>
          <w:numId w:val="10"/>
        </w:numPr>
        <w:shd w:val="clear" w:color="auto" w:fill="auto"/>
        <w:spacing w:line="240" w:lineRule="auto"/>
        <w:rPr>
          <w:rStyle w:val="a4"/>
          <w:rFonts w:asciiTheme="majorHAnsi" w:hAnsiTheme="majorHAnsi"/>
          <w:color w:val="000000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За закъснението над 10 мин. се заплаща по 0,10 лв. без ДДС за всеки пътник.</w:t>
      </w:r>
    </w:p>
    <w:p w:rsidR="00F05248" w:rsidRPr="001E153E" w:rsidRDefault="00F05248" w:rsidP="00F05248">
      <w:pPr>
        <w:pStyle w:val="a6"/>
        <w:numPr>
          <w:ilvl w:val="1"/>
          <w:numId w:val="10"/>
        </w:numPr>
        <w:shd w:val="clear" w:color="auto" w:fill="auto"/>
        <w:spacing w:line="240" w:lineRule="auto"/>
        <w:rPr>
          <w:rStyle w:val="a4"/>
          <w:rFonts w:asciiTheme="majorHAnsi" w:hAnsiTheme="majorHAnsi"/>
          <w:color w:val="000000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При нанесени имуществени вреди по вина на ВЪЗЛОЖИТЕЛЯ същия заплаща възстановяването на автобуса веднага в реалния размер на щетите.</w:t>
      </w:r>
    </w:p>
    <w:p w:rsidR="00F05248" w:rsidRPr="001E153E" w:rsidRDefault="00F05248" w:rsidP="00F05248">
      <w:pPr>
        <w:pStyle w:val="a6"/>
        <w:numPr>
          <w:ilvl w:val="1"/>
          <w:numId w:val="10"/>
        </w:numPr>
        <w:shd w:val="clear" w:color="auto" w:fill="auto"/>
        <w:spacing w:line="240" w:lineRule="auto"/>
        <w:rPr>
          <w:rStyle w:val="a4"/>
          <w:rFonts w:asciiTheme="majorHAnsi" w:hAnsiTheme="majorHAnsi"/>
          <w:color w:val="000000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Двете страни имат денонощна телефонна връзка между определените за отговорници лица.</w:t>
      </w:r>
    </w:p>
    <w:p w:rsidR="00F05248" w:rsidRPr="001E153E" w:rsidRDefault="00F05248" w:rsidP="00F05248">
      <w:pPr>
        <w:pStyle w:val="a6"/>
        <w:numPr>
          <w:ilvl w:val="0"/>
          <w:numId w:val="10"/>
        </w:numPr>
        <w:shd w:val="clear" w:color="auto" w:fill="auto"/>
        <w:spacing w:line="240" w:lineRule="auto"/>
        <w:rPr>
          <w:rStyle w:val="a4"/>
          <w:rFonts w:asciiTheme="majorHAnsi" w:hAnsiTheme="majorHAnsi"/>
          <w:color w:val="000000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ИЗПЪЛНИТЕЛЯТ се освобождава от отговорност при:</w:t>
      </w:r>
    </w:p>
    <w:p w:rsidR="00F05248" w:rsidRPr="001E153E" w:rsidRDefault="00F05248" w:rsidP="00F05248">
      <w:pPr>
        <w:pStyle w:val="a6"/>
        <w:numPr>
          <w:ilvl w:val="1"/>
          <w:numId w:val="8"/>
        </w:numPr>
        <w:shd w:val="clear" w:color="auto" w:fill="auto"/>
        <w:spacing w:line="240" w:lineRule="auto"/>
        <w:rPr>
          <w:rStyle w:val="a4"/>
          <w:rFonts w:asciiTheme="majorHAnsi" w:hAnsiTheme="majorHAnsi"/>
          <w:color w:val="000000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Спиране на движението по пътищата от компетентни органи</w:t>
      </w:r>
    </w:p>
    <w:p w:rsidR="00F05248" w:rsidRPr="001E153E" w:rsidRDefault="00F05248" w:rsidP="00F05248">
      <w:pPr>
        <w:pStyle w:val="a6"/>
        <w:numPr>
          <w:ilvl w:val="1"/>
          <w:numId w:val="8"/>
        </w:numPr>
        <w:shd w:val="clear" w:color="auto" w:fill="auto"/>
        <w:spacing w:line="240" w:lineRule="auto"/>
        <w:rPr>
          <w:rStyle w:val="a4"/>
          <w:rFonts w:asciiTheme="majorHAnsi" w:hAnsiTheme="majorHAnsi"/>
          <w:color w:val="000000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Повреди по пътя, които не позволяват движението или водят до намаляване</w:t>
      </w:r>
      <w:r w:rsidR="00DA0C5D">
        <w:rPr>
          <w:rStyle w:val="a4"/>
          <w:rFonts w:asciiTheme="majorHAnsi" w:hAnsiTheme="majorHAnsi"/>
          <w:color w:val="000000"/>
          <w:sz w:val="22"/>
          <w:szCs w:val="22"/>
        </w:rPr>
        <w:t xml:space="preserve"> на скоро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стта на движението на автобуса.</w:t>
      </w:r>
    </w:p>
    <w:p w:rsidR="00F05248" w:rsidRPr="001E153E" w:rsidRDefault="00F05248" w:rsidP="00F05248">
      <w:pPr>
        <w:pStyle w:val="a6"/>
        <w:numPr>
          <w:ilvl w:val="1"/>
          <w:numId w:val="8"/>
        </w:numPr>
        <w:shd w:val="clear" w:color="auto" w:fill="auto"/>
        <w:spacing w:line="240" w:lineRule="auto"/>
        <w:rPr>
          <w:rStyle w:val="a4"/>
          <w:rFonts w:asciiTheme="majorHAnsi" w:hAnsiTheme="majorHAnsi"/>
          <w:color w:val="000000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Стихийни бедствия.</w:t>
      </w:r>
    </w:p>
    <w:p w:rsidR="00F05248" w:rsidRPr="001E153E" w:rsidRDefault="00F05248" w:rsidP="00F05248">
      <w:pPr>
        <w:pStyle w:val="a6"/>
        <w:numPr>
          <w:ilvl w:val="1"/>
          <w:numId w:val="8"/>
        </w:numPr>
        <w:shd w:val="clear" w:color="auto" w:fill="auto"/>
        <w:spacing w:line="240" w:lineRule="auto"/>
        <w:rPr>
          <w:rStyle w:val="a4"/>
          <w:rFonts w:asciiTheme="majorHAnsi" w:hAnsiTheme="majorHAnsi"/>
          <w:color w:val="000000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Не изпълнение на финансовите задължения на ВЪЗЛОЖИТЕЛЯ.</w:t>
      </w:r>
    </w:p>
    <w:p w:rsidR="00F05248" w:rsidRPr="001E153E" w:rsidRDefault="00F05248" w:rsidP="00F05248">
      <w:pPr>
        <w:pStyle w:val="a6"/>
        <w:shd w:val="clear" w:color="auto" w:fill="auto"/>
        <w:spacing w:line="240" w:lineRule="auto"/>
        <w:ind w:left="1805" w:firstLine="0"/>
        <w:rPr>
          <w:rStyle w:val="a4"/>
          <w:rFonts w:asciiTheme="majorHAnsi" w:hAnsiTheme="majorHAnsi"/>
          <w:color w:val="000000"/>
          <w:sz w:val="22"/>
          <w:szCs w:val="22"/>
        </w:rPr>
      </w:pPr>
    </w:p>
    <w:p w:rsidR="00F05248" w:rsidRPr="001E153E" w:rsidRDefault="00F05248" w:rsidP="00F05248">
      <w:pPr>
        <w:pStyle w:val="a6"/>
        <w:shd w:val="clear" w:color="auto" w:fill="auto"/>
        <w:spacing w:line="240" w:lineRule="auto"/>
        <w:ind w:left="20" w:firstLine="720"/>
        <w:rPr>
          <w:rStyle w:val="a4"/>
          <w:rFonts w:asciiTheme="majorHAnsi" w:hAnsiTheme="majorHAnsi"/>
          <w:color w:val="000000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                          </w:t>
      </w:r>
    </w:p>
    <w:p w:rsidR="00F05248" w:rsidRPr="001E153E" w:rsidRDefault="00F05248" w:rsidP="00DA0C5D">
      <w:pPr>
        <w:pStyle w:val="a6"/>
        <w:shd w:val="clear" w:color="auto" w:fill="auto"/>
        <w:spacing w:line="240" w:lineRule="auto"/>
        <w:ind w:left="2112" w:firstLine="720"/>
        <w:rPr>
          <w:rStyle w:val="a4"/>
          <w:rFonts w:asciiTheme="majorHAnsi" w:hAnsiTheme="majorHAnsi"/>
          <w:b/>
          <w:color w:val="000000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  </w:t>
      </w:r>
      <w:r w:rsidRPr="001E153E">
        <w:rPr>
          <w:rStyle w:val="a4"/>
          <w:rFonts w:asciiTheme="majorHAnsi" w:hAnsiTheme="majorHAnsi"/>
          <w:b/>
          <w:color w:val="000000"/>
          <w:sz w:val="22"/>
          <w:szCs w:val="22"/>
        </w:rPr>
        <w:t>ІV. ЦЕНИ , НАЧИН НА РАЗПЛАЩАНЕ</w:t>
      </w:r>
    </w:p>
    <w:p w:rsidR="00F05248" w:rsidRPr="001E153E" w:rsidRDefault="00F05248" w:rsidP="00F05248">
      <w:pPr>
        <w:pStyle w:val="a6"/>
        <w:shd w:val="clear" w:color="auto" w:fill="auto"/>
        <w:spacing w:line="240" w:lineRule="auto"/>
        <w:ind w:firstLine="0"/>
        <w:rPr>
          <w:rStyle w:val="a4"/>
          <w:rFonts w:asciiTheme="majorHAnsi" w:hAnsiTheme="majorHAnsi"/>
          <w:b/>
          <w:color w:val="000000"/>
          <w:sz w:val="22"/>
          <w:szCs w:val="22"/>
        </w:rPr>
      </w:pPr>
    </w:p>
    <w:p w:rsidR="00F05248" w:rsidRPr="001E153E" w:rsidRDefault="00F05248" w:rsidP="00F05248">
      <w:pPr>
        <w:pStyle w:val="a6"/>
        <w:numPr>
          <w:ilvl w:val="0"/>
          <w:numId w:val="13"/>
        </w:numPr>
        <w:shd w:val="clear" w:color="auto" w:fill="auto"/>
        <w:spacing w:line="240" w:lineRule="auto"/>
        <w:rPr>
          <w:rFonts w:asciiTheme="majorHAnsi" w:hAnsiTheme="majorHAnsi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Стойността на транспортната услуга по одобрените маршрути </w:t>
      </w:r>
      <w:r w:rsidR="00D16774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 xml:space="preserve">                           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  лв.</w:t>
      </w:r>
    </w:p>
    <w:p w:rsidR="00F05248" w:rsidRPr="001E153E" w:rsidRDefault="00F05248" w:rsidP="00F05248">
      <w:pPr>
        <w:pStyle w:val="a6"/>
        <w:shd w:val="clear" w:color="auto" w:fill="auto"/>
        <w:tabs>
          <w:tab w:val="left" w:leader="dot" w:pos="5434"/>
        </w:tabs>
        <w:spacing w:line="240" w:lineRule="auto"/>
        <w:ind w:left="20" w:firstLine="0"/>
        <w:rPr>
          <w:rFonts w:asciiTheme="majorHAnsi" w:hAnsiTheme="majorHAnsi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без ДДС на километър за автобуси с над 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>30+1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 места. Цената , която ще заплаща</w:t>
      </w:r>
    </w:p>
    <w:p w:rsidR="00F05248" w:rsidRPr="001E153E" w:rsidRDefault="00F05248" w:rsidP="00F05248">
      <w:pPr>
        <w:pStyle w:val="a6"/>
        <w:shd w:val="clear" w:color="auto" w:fill="auto"/>
        <w:spacing w:line="240" w:lineRule="auto"/>
        <w:ind w:left="20" w:right="20" w:firstLine="0"/>
        <w:rPr>
          <w:rFonts w:asciiTheme="majorHAnsi" w:hAnsiTheme="majorHAnsi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Възложителят за услугата за месец се формира от действително извършени курсове по маршрути с определените автобуси.</w:t>
      </w:r>
    </w:p>
    <w:p w:rsidR="00F05248" w:rsidRPr="001E153E" w:rsidRDefault="00F05248" w:rsidP="00F05248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rStyle w:val="a8"/>
          <w:rFonts w:asciiTheme="majorHAnsi" w:hAnsiTheme="majorHAnsi" w:cs="Tahoma"/>
          <w:sz w:val="22"/>
          <w:szCs w:val="22"/>
          <w:shd w:val="clear" w:color="auto" w:fill="auto"/>
          <w:lang w:val="bg-BG"/>
        </w:rPr>
      </w:pPr>
      <w:r w:rsidRPr="001E153E">
        <w:rPr>
          <w:rStyle w:val="a8"/>
          <w:rFonts w:asciiTheme="majorHAnsi" w:hAnsiTheme="majorHAnsi" w:cs="Tahoma"/>
          <w:color w:val="000000"/>
          <w:sz w:val="22"/>
          <w:szCs w:val="22"/>
          <w:lang w:val="bg-BG"/>
        </w:rPr>
        <w:t>Извършената услуга се фактурира ежемесечно до 5 дни / пет/ дни от последната дата</w:t>
      </w:r>
      <w:r w:rsidR="00DA0C5D">
        <w:rPr>
          <w:rStyle w:val="a8"/>
          <w:rFonts w:asciiTheme="majorHAnsi" w:hAnsiTheme="majorHAnsi" w:cs="Tahoma"/>
          <w:color w:val="000000"/>
          <w:sz w:val="22"/>
          <w:szCs w:val="22"/>
          <w:lang w:val="bg-BG"/>
        </w:rPr>
        <w:t xml:space="preserve"> </w:t>
      </w:r>
      <w:r w:rsidRPr="001E153E">
        <w:rPr>
          <w:rStyle w:val="a8"/>
          <w:rFonts w:asciiTheme="majorHAnsi" w:hAnsiTheme="majorHAnsi" w:cs="Tahoma"/>
          <w:color w:val="000000"/>
          <w:sz w:val="22"/>
          <w:szCs w:val="22"/>
          <w:lang w:val="bg-BG"/>
        </w:rPr>
        <w:t>на съответния месец.</w:t>
      </w:r>
    </w:p>
    <w:p w:rsidR="00F05248" w:rsidRPr="001E153E" w:rsidRDefault="00F05248" w:rsidP="00F05248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rStyle w:val="a8"/>
          <w:rFonts w:asciiTheme="majorHAnsi" w:hAnsiTheme="majorHAnsi" w:cs="Tahoma"/>
          <w:sz w:val="22"/>
          <w:szCs w:val="22"/>
          <w:shd w:val="clear" w:color="auto" w:fill="auto"/>
          <w:lang w:val="bg-BG"/>
        </w:rPr>
      </w:pPr>
      <w:r w:rsidRPr="001E153E">
        <w:rPr>
          <w:rStyle w:val="a8"/>
          <w:rFonts w:asciiTheme="majorHAnsi" w:hAnsiTheme="majorHAnsi" w:cs="Tahoma"/>
          <w:color w:val="000000"/>
          <w:sz w:val="22"/>
          <w:szCs w:val="22"/>
          <w:lang w:val="bg-BG"/>
        </w:rPr>
        <w:t>Плащането се извършва по банков път в срок до 15 / петнадесет / след издаване на фактурата.</w:t>
      </w:r>
    </w:p>
    <w:p w:rsidR="00F05248" w:rsidRPr="001E153E" w:rsidRDefault="00F05248" w:rsidP="00F05248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rStyle w:val="a8"/>
          <w:rFonts w:asciiTheme="majorHAnsi" w:hAnsiTheme="majorHAnsi" w:cs="Tahoma"/>
          <w:sz w:val="22"/>
          <w:szCs w:val="22"/>
          <w:shd w:val="clear" w:color="auto" w:fill="auto"/>
          <w:lang w:val="bg-BG"/>
        </w:rPr>
      </w:pPr>
      <w:r w:rsidRPr="001E153E">
        <w:rPr>
          <w:rStyle w:val="a8"/>
          <w:rFonts w:asciiTheme="majorHAnsi" w:hAnsiTheme="majorHAnsi" w:cs="Tahoma"/>
          <w:color w:val="000000"/>
          <w:sz w:val="22"/>
          <w:szCs w:val="22"/>
          <w:lang w:val="bg-BG"/>
        </w:rPr>
        <w:t>При забава на плащането се дължи лихва, равна ОПЛ на 1 % БНБ + 10 пункта – 11%.</w:t>
      </w:r>
    </w:p>
    <w:p w:rsidR="00F05248" w:rsidRPr="001E153E" w:rsidRDefault="00F05248" w:rsidP="00F05248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rStyle w:val="a8"/>
          <w:rFonts w:asciiTheme="majorHAnsi" w:hAnsiTheme="majorHAnsi" w:cs="Tahoma"/>
          <w:sz w:val="22"/>
          <w:szCs w:val="22"/>
          <w:shd w:val="clear" w:color="auto" w:fill="auto"/>
          <w:lang w:val="bg-BG"/>
        </w:rPr>
      </w:pPr>
      <w:r w:rsidRPr="001E153E">
        <w:rPr>
          <w:rStyle w:val="a8"/>
          <w:rFonts w:asciiTheme="majorHAnsi" w:hAnsiTheme="majorHAnsi" w:cs="Tahoma"/>
          <w:color w:val="000000"/>
          <w:sz w:val="22"/>
          <w:szCs w:val="22"/>
          <w:lang w:val="bg-BG"/>
        </w:rPr>
        <w:t xml:space="preserve">Празните километри се фактурират на цена </w:t>
      </w:r>
      <w:r w:rsidR="00D16774">
        <w:rPr>
          <w:rStyle w:val="a8"/>
          <w:rFonts w:asciiTheme="majorHAnsi" w:hAnsiTheme="majorHAnsi" w:cs="Tahoma"/>
          <w:color w:val="000000"/>
          <w:sz w:val="22"/>
          <w:szCs w:val="22"/>
        </w:rPr>
        <w:t xml:space="preserve">                    </w:t>
      </w:r>
      <w:r w:rsidRPr="001E153E">
        <w:rPr>
          <w:rStyle w:val="a8"/>
          <w:rFonts w:asciiTheme="majorHAnsi" w:hAnsiTheme="majorHAnsi" w:cs="Tahoma"/>
          <w:color w:val="000000"/>
          <w:sz w:val="22"/>
          <w:szCs w:val="22"/>
          <w:lang w:val="bg-BG"/>
        </w:rPr>
        <w:t xml:space="preserve"> лв. без ДДС, по цени от т.  при цени взети от т. 1.</w:t>
      </w:r>
    </w:p>
    <w:p w:rsidR="00F05248" w:rsidRPr="001E153E" w:rsidRDefault="00F05248" w:rsidP="00F05248">
      <w:pPr>
        <w:pStyle w:val="a6"/>
        <w:numPr>
          <w:ilvl w:val="0"/>
          <w:numId w:val="13"/>
        </w:numPr>
        <w:shd w:val="clear" w:color="auto" w:fill="auto"/>
        <w:spacing w:line="240" w:lineRule="auto"/>
        <w:rPr>
          <w:rFonts w:asciiTheme="majorHAnsi" w:hAnsiTheme="majorHAnsi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Цената се коригира в края на всяко тримесечие при увеличение или намаление на</w:t>
      </w:r>
    </w:p>
    <w:p w:rsidR="00F05248" w:rsidRPr="001E153E" w:rsidRDefault="00F05248" w:rsidP="00F05248">
      <w:pPr>
        <w:pStyle w:val="a6"/>
        <w:shd w:val="clear" w:color="auto" w:fill="auto"/>
        <w:tabs>
          <w:tab w:val="center" w:leader="dot" w:pos="6918"/>
          <w:tab w:val="left" w:pos="7290"/>
        </w:tabs>
        <w:spacing w:line="240" w:lineRule="auto"/>
        <w:ind w:left="20" w:firstLine="0"/>
        <w:rPr>
          <w:rFonts w:asciiTheme="majorHAnsi" w:hAnsiTheme="majorHAnsi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дизеловото гориво с повече от 10 % за тримесечие, от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  <w:t>лв./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  <w:t>литър без ДДС към дата</w:t>
      </w:r>
    </w:p>
    <w:p w:rsidR="00F05248" w:rsidRPr="001E153E" w:rsidRDefault="00F05248" w:rsidP="00F05248">
      <w:pPr>
        <w:pStyle w:val="a6"/>
        <w:shd w:val="clear" w:color="auto" w:fill="auto"/>
        <w:tabs>
          <w:tab w:val="left" w:leader="dot" w:pos="1078"/>
        </w:tabs>
        <w:spacing w:line="240" w:lineRule="auto"/>
        <w:ind w:left="20" w:firstLine="0"/>
        <w:rPr>
          <w:rFonts w:asciiTheme="majorHAnsi" w:hAnsiTheme="majorHAnsi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 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ab/>
        <w:t xml:space="preserve"> г. при база цена Лукойл - цената се преизчислява за маршрутите съгласно</w:t>
      </w:r>
    </w:p>
    <w:p w:rsidR="00F05248" w:rsidRPr="001E153E" w:rsidRDefault="00F05248" w:rsidP="00F05248">
      <w:pPr>
        <w:pStyle w:val="a6"/>
        <w:shd w:val="clear" w:color="auto" w:fill="auto"/>
        <w:spacing w:line="240" w:lineRule="auto"/>
        <w:ind w:left="20" w:firstLine="0"/>
        <w:rPr>
          <w:rFonts w:asciiTheme="majorHAnsi" w:hAnsiTheme="majorHAnsi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калкулациите.</w:t>
      </w:r>
    </w:p>
    <w:p w:rsidR="00F05248" w:rsidRPr="001E153E" w:rsidRDefault="00F05248" w:rsidP="00F05248">
      <w:pPr>
        <w:pStyle w:val="a9"/>
        <w:shd w:val="clear" w:color="auto" w:fill="auto"/>
        <w:spacing w:line="240" w:lineRule="auto"/>
        <w:jc w:val="both"/>
        <w:rPr>
          <w:rFonts w:asciiTheme="majorHAnsi" w:hAnsiTheme="majorHAnsi" w:cs="Tahoma"/>
          <w:sz w:val="22"/>
          <w:szCs w:val="22"/>
          <w:lang w:val="bg-BG"/>
        </w:rPr>
      </w:pPr>
    </w:p>
    <w:p w:rsidR="00F05248" w:rsidRPr="001E153E" w:rsidRDefault="00F05248" w:rsidP="00F05248">
      <w:pPr>
        <w:pStyle w:val="a9"/>
        <w:shd w:val="clear" w:color="auto" w:fill="auto"/>
        <w:spacing w:line="240" w:lineRule="auto"/>
        <w:jc w:val="both"/>
        <w:rPr>
          <w:rFonts w:asciiTheme="majorHAnsi" w:hAnsiTheme="majorHAnsi" w:cs="Tahoma"/>
          <w:sz w:val="22"/>
          <w:szCs w:val="22"/>
          <w:lang w:val="bg-BG"/>
        </w:rPr>
      </w:pPr>
    </w:p>
    <w:p w:rsidR="00F05248" w:rsidRPr="00DA0C5D" w:rsidRDefault="00F05248" w:rsidP="00F05248">
      <w:pPr>
        <w:pStyle w:val="a9"/>
        <w:shd w:val="clear" w:color="auto" w:fill="auto"/>
        <w:spacing w:line="240" w:lineRule="auto"/>
        <w:jc w:val="both"/>
        <w:rPr>
          <w:rFonts w:ascii="Tahoma" w:hAnsi="Tahoma" w:cs="Tahoma"/>
          <w:b/>
          <w:sz w:val="24"/>
          <w:szCs w:val="24"/>
          <w:lang w:val="bg-BG"/>
        </w:rPr>
      </w:pPr>
      <w:r w:rsidRPr="001E153E">
        <w:rPr>
          <w:rFonts w:asciiTheme="majorHAnsi" w:hAnsiTheme="majorHAnsi" w:cs="Tahoma"/>
          <w:b/>
          <w:sz w:val="22"/>
          <w:szCs w:val="22"/>
          <w:lang w:val="bg-BG"/>
        </w:rPr>
        <w:t xml:space="preserve">                                 </w:t>
      </w:r>
      <w:r w:rsidR="00DA0C5D">
        <w:rPr>
          <w:rFonts w:asciiTheme="majorHAnsi" w:hAnsiTheme="majorHAnsi" w:cs="Tahoma"/>
          <w:b/>
          <w:sz w:val="22"/>
          <w:szCs w:val="22"/>
          <w:lang w:val="bg-BG"/>
        </w:rPr>
        <w:tab/>
      </w:r>
      <w:r w:rsidR="00DA0C5D">
        <w:rPr>
          <w:rFonts w:asciiTheme="majorHAnsi" w:hAnsiTheme="majorHAnsi" w:cs="Tahoma"/>
          <w:b/>
          <w:sz w:val="22"/>
          <w:szCs w:val="22"/>
          <w:lang w:val="bg-BG"/>
        </w:rPr>
        <w:tab/>
      </w:r>
      <w:r w:rsidRPr="00DA0C5D">
        <w:rPr>
          <w:rFonts w:ascii="Tahoma" w:hAnsi="Tahoma" w:cs="Tahoma"/>
          <w:b/>
          <w:sz w:val="24"/>
          <w:szCs w:val="24"/>
          <w:lang w:val="bg-BG"/>
        </w:rPr>
        <w:t xml:space="preserve">    V. Срок и прекратяване на договор</w:t>
      </w:r>
    </w:p>
    <w:p w:rsidR="00F05248" w:rsidRPr="001E153E" w:rsidRDefault="00F05248" w:rsidP="00F05248">
      <w:pPr>
        <w:widowControl/>
        <w:spacing w:after="200" w:line="276" w:lineRule="auto"/>
        <w:rPr>
          <w:rFonts w:asciiTheme="majorHAnsi" w:hAnsiTheme="majorHAnsi" w:cs="Tahoma"/>
          <w:b/>
          <w:sz w:val="22"/>
          <w:szCs w:val="22"/>
        </w:rPr>
      </w:pPr>
    </w:p>
    <w:p w:rsidR="00F05248" w:rsidRPr="001E153E" w:rsidRDefault="00F05248" w:rsidP="00F05248">
      <w:pPr>
        <w:pStyle w:val="a6"/>
        <w:shd w:val="clear" w:color="auto" w:fill="auto"/>
        <w:spacing w:line="240" w:lineRule="auto"/>
        <w:ind w:firstLine="0"/>
        <w:rPr>
          <w:rStyle w:val="a4"/>
          <w:rFonts w:asciiTheme="majorHAnsi" w:hAnsiTheme="majorHAnsi"/>
          <w:color w:val="000000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І. 1. Настоящият договор се сключва за срок от 1 / една / година и влиза в сила от </w:t>
      </w:r>
      <w:r w:rsidR="00D16774">
        <w:rPr>
          <w:rStyle w:val="a4"/>
          <w:rFonts w:asciiTheme="majorHAnsi" w:hAnsiTheme="majorHAnsi"/>
          <w:color w:val="000000"/>
          <w:sz w:val="22"/>
          <w:szCs w:val="22"/>
          <w:lang w:val="en-US"/>
        </w:rPr>
        <w:t xml:space="preserve">                    </w:t>
      </w: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 xml:space="preserve"> г.</w:t>
      </w:r>
    </w:p>
    <w:p w:rsidR="00F05248" w:rsidRPr="001E153E" w:rsidRDefault="00F05248" w:rsidP="00F05248">
      <w:pPr>
        <w:pStyle w:val="a6"/>
        <w:shd w:val="clear" w:color="auto" w:fill="auto"/>
        <w:spacing w:line="240" w:lineRule="auto"/>
        <w:ind w:firstLine="0"/>
        <w:rPr>
          <w:rStyle w:val="a4"/>
          <w:rFonts w:asciiTheme="majorHAnsi" w:hAnsiTheme="majorHAnsi"/>
          <w:color w:val="000000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2. Договора се прекратява в следните случаи:</w:t>
      </w:r>
    </w:p>
    <w:p w:rsidR="00F05248" w:rsidRPr="001E153E" w:rsidRDefault="00F05248" w:rsidP="00F05248">
      <w:pPr>
        <w:pStyle w:val="a6"/>
        <w:shd w:val="clear" w:color="auto" w:fill="auto"/>
        <w:spacing w:line="240" w:lineRule="auto"/>
        <w:ind w:firstLine="0"/>
        <w:rPr>
          <w:rStyle w:val="a4"/>
          <w:rFonts w:asciiTheme="majorHAnsi" w:hAnsiTheme="majorHAnsi"/>
          <w:color w:val="000000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2.1. С изтичането на договора.</w:t>
      </w:r>
    </w:p>
    <w:p w:rsidR="00F05248" w:rsidRPr="001E153E" w:rsidRDefault="00F05248" w:rsidP="00F05248">
      <w:pPr>
        <w:pStyle w:val="a6"/>
        <w:shd w:val="clear" w:color="auto" w:fill="auto"/>
        <w:spacing w:line="240" w:lineRule="auto"/>
        <w:ind w:firstLine="0"/>
        <w:rPr>
          <w:rStyle w:val="a4"/>
          <w:rFonts w:asciiTheme="majorHAnsi" w:hAnsiTheme="majorHAnsi"/>
          <w:color w:val="000000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2.2. По взаимно съгласие на страните.</w:t>
      </w:r>
    </w:p>
    <w:p w:rsidR="00F05248" w:rsidRPr="001E153E" w:rsidRDefault="00F05248" w:rsidP="00F05248">
      <w:pPr>
        <w:pStyle w:val="a6"/>
        <w:shd w:val="clear" w:color="auto" w:fill="auto"/>
        <w:spacing w:line="240" w:lineRule="auto"/>
        <w:ind w:firstLine="0"/>
        <w:rPr>
          <w:rStyle w:val="a4"/>
          <w:rFonts w:asciiTheme="majorHAnsi" w:hAnsiTheme="majorHAnsi"/>
          <w:color w:val="000000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2.3. Със 30/ тридесет / дни преди предизвестие от всяка една от страните при неспазване задълженията на другата страна.</w:t>
      </w:r>
    </w:p>
    <w:p w:rsidR="00F05248" w:rsidRPr="001E153E" w:rsidRDefault="00F05248" w:rsidP="00F05248">
      <w:pPr>
        <w:pStyle w:val="a6"/>
        <w:shd w:val="clear" w:color="auto" w:fill="auto"/>
        <w:spacing w:line="240" w:lineRule="auto"/>
        <w:ind w:firstLine="0"/>
        <w:rPr>
          <w:rStyle w:val="a4"/>
          <w:rFonts w:asciiTheme="majorHAnsi" w:hAnsiTheme="majorHAnsi"/>
          <w:color w:val="000000"/>
          <w:sz w:val="22"/>
          <w:szCs w:val="22"/>
        </w:rPr>
      </w:pPr>
    </w:p>
    <w:p w:rsidR="00F05248" w:rsidRPr="001E153E" w:rsidRDefault="00F05248" w:rsidP="00F05248">
      <w:pPr>
        <w:pStyle w:val="a6"/>
        <w:shd w:val="clear" w:color="auto" w:fill="auto"/>
        <w:spacing w:line="240" w:lineRule="auto"/>
        <w:ind w:firstLine="0"/>
        <w:rPr>
          <w:rStyle w:val="a4"/>
          <w:rFonts w:asciiTheme="majorHAnsi" w:hAnsiTheme="majorHAnsi"/>
          <w:color w:val="000000"/>
          <w:sz w:val="22"/>
          <w:szCs w:val="22"/>
        </w:rPr>
      </w:pPr>
    </w:p>
    <w:p w:rsidR="00F05248" w:rsidRPr="00DA0C5D" w:rsidRDefault="00F05248" w:rsidP="00DA0C5D">
      <w:pPr>
        <w:pStyle w:val="20"/>
        <w:shd w:val="clear" w:color="auto" w:fill="auto"/>
        <w:spacing w:before="0" w:after="0" w:line="240" w:lineRule="auto"/>
        <w:ind w:left="2832" w:firstLine="708"/>
        <w:rPr>
          <w:rStyle w:val="2"/>
          <w:b/>
          <w:color w:val="000000"/>
          <w:sz w:val="24"/>
          <w:szCs w:val="24"/>
        </w:rPr>
      </w:pPr>
      <w:r w:rsidRPr="00DA0C5D">
        <w:rPr>
          <w:rStyle w:val="2"/>
          <w:b/>
          <w:color w:val="000000"/>
          <w:sz w:val="24"/>
          <w:szCs w:val="24"/>
        </w:rPr>
        <w:t>VІ. Заключителни разпоредби</w:t>
      </w:r>
    </w:p>
    <w:p w:rsidR="00F05248" w:rsidRPr="001E153E" w:rsidRDefault="00F05248" w:rsidP="00F05248">
      <w:pPr>
        <w:pStyle w:val="20"/>
        <w:shd w:val="clear" w:color="auto" w:fill="auto"/>
        <w:spacing w:before="0" w:after="0" w:line="240" w:lineRule="auto"/>
        <w:ind w:left="1416" w:firstLine="708"/>
        <w:rPr>
          <w:rStyle w:val="2"/>
          <w:rFonts w:asciiTheme="majorHAnsi" w:hAnsiTheme="majorHAnsi"/>
          <w:b/>
          <w:color w:val="000000"/>
          <w:sz w:val="22"/>
          <w:szCs w:val="22"/>
        </w:rPr>
      </w:pPr>
    </w:p>
    <w:p w:rsidR="001E153E" w:rsidRPr="002E1F5B" w:rsidRDefault="00F05248" w:rsidP="002E1F5B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rPr>
          <w:rStyle w:val="2"/>
          <w:color w:val="000000"/>
          <w:sz w:val="22"/>
          <w:szCs w:val="22"/>
        </w:rPr>
      </w:pPr>
      <w:r w:rsidRPr="002E1F5B">
        <w:rPr>
          <w:rStyle w:val="2"/>
          <w:color w:val="000000"/>
          <w:sz w:val="22"/>
          <w:szCs w:val="22"/>
        </w:rPr>
        <w:t>При настъпване на форсмажорни обстоятелства водещи до невъзможност за някоя от страните да изпълни някоя клауза от договора</w:t>
      </w:r>
      <w:r w:rsidR="00DA0C5D" w:rsidRPr="002E1F5B">
        <w:rPr>
          <w:rStyle w:val="2"/>
          <w:color w:val="000000"/>
          <w:sz w:val="22"/>
          <w:szCs w:val="22"/>
        </w:rPr>
        <w:t>, се прилагат разпоредбите на чл. 306 от ЗДО и други действащи разпоредби на българското законодателство.</w:t>
      </w:r>
    </w:p>
    <w:p w:rsidR="00DA0C5D" w:rsidRPr="002E1F5B" w:rsidRDefault="00DA0C5D" w:rsidP="00F05248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rPr>
          <w:rStyle w:val="2"/>
          <w:color w:val="000000"/>
          <w:sz w:val="22"/>
          <w:szCs w:val="22"/>
        </w:rPr>
      </w:pPr>
      <w:r w:rsidRPr="002E1F5B">
        <w:rPr>
          <w:rStyle w:val="2"/>
          <w:color w:val="000000"/>
          <w:sz w:val="22"/>
          <w:szCs w:val="22"/>
        </w:rPr>
        <w:lastRenderedPageBreak/>
        <w:t>Всякакви изменения и допълнения на до</w:t>
      </w:r>
      <w:r w:rsidR="002E1F5B">
        <w:rPr>
          <w:rStyle w:val="2"/>
          <w:color w:val="000000"/>
          <w:sz w:val="22"/>
          <w:szCs w:val="22"/>
        </w:rPr>
        <w:t>говора се извършва само в писме</w:t>
      </w:r>
      <w:r w:rsidRPr="002E1F5B">
        <w:rPr>
          <w:rStyle w:val="2"/>
          <w:color w:val="000000"/>
          <w:sz w:val="22"/>
          <w:szCs w:val="22"/>
        </w:rPr>
        <w:t>на форма като анекси, които стават неразделна част от настоящия договор.</w:t>
      </w:r>
    </w:p>
    <w:p w:rsidR="00DA0C5D" w:rsidRPr="002E1F5B" w:rsidRDefault="00DA0C5D" w:rsidP="00F05248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rPr>
          <w:rStyle w:val="2"/>
          <w:color w:val="000000"/>
          <w:sz w:val="22"/>
          <w:szCs w:val="22"/>
        </w:rPr>
      </w:pPr>
      <w:r w:rsidRPr="002E1F5B">
        <w:rPr>
          <w:rStyle w:val="2"/>
          <w:color w:val="000000"/>
          <w:sz w:val="22"/>
          <w:szCs w:val="22"/>
        </w:rPr>
        <w:t>Евентуалните разногласия по този договор се решават от страните чрез преговори, а при непостигане на съгласие при съответния компетентен съд – гр. Сливен.</w:t>
      </w:r>
    </w:p>
    <w:p w:rsidR="00F05248" w:rsidRPr="002E1F5B" w:rsidRDefault="00F05248" w:rsidP="00DA0C5D">
      <w:pPr>
        <w:pStyle w:val="20"/>
        <w:shd w:val="clear" w:color="auto" w:fill="auto"/>
        <w:spacing w:before="0" w:after="0" w:line="240" w:lineRule="auto"/>
        <w:ind w:left="2484"/>
        <w:rPr>
          <w:rStyle w:val="2"/>
          <w:color w:val="000000"/>
          <w:sz w:val="22"/>
          <w:szCs w:val="22"/>
        </w:rPr>
      </w:pPr>
    </w:p>
    <w:p w:rsidR="00F05248" w:rsidRPr="001E153E" w:rsidRDefault="00F05248" w:rsidP="00F05248">
      <w:pPr>
        <w:widowControl/>
        <w:spacing w:after="200" w:line="276" w:lineRule="auto"/>
        <w:rPr>
          <w:rFonts w:asciiTheme="majorHAnsi" w:eastAsiaTheme="minorHAnsi" w:hAnsiTheme="majorHAnsi" w:cs="Tahoma"/>
          <w:b/>
          <w:color w:val="auto"/>
          <w:spacing w:val="-2"/>
          <w:sz w:val="22"/>
          <w:szCs w:val="22"/>
          <w:lang w:eastAsia="en-US"/>
        </w:rPr>
      </w:pPr>
    </w:p>
    <w:p w:rsidR="001E153E" w:rsidRDefault="001E153E" w:rsidP="002E1F5B">
      <w:pPr>
        <w:pStyle w:val="a6"/>
        <w:shd w:val="clear" w:color="auto" w:fill="auto"/>
        <w:spacing w:line="240" w:lineRule="auto"/>
        <w:ind w:left="708" w:firstLine="0"/>
        <w:rPr>
          <w:rStyle w:val="a4"/>
          <w:rFonts w:asciiTheme="majorHAnsi" w:hAnsiTheme="majorHAnsi"/>
          <w:color w:val="000000"/>
          <w:sz w:val="22"/>
          <w:szCs w:val="22"/>
        </w:rPr>
      </w:pPr>
      <w:r w:rsidRPr="001E153E">
        <w:rPr>
          <w:rStyle w:val="a4"/>
          <w:rFonts w:asciiTheme="majorHAnsi" w:hAnsiTheme="majorHAnsi"/>
          <w:color w:val="000000"/>
          <w:sz w:val="22"/>
          <w:szCs w:val="22"/>
        </w:rPr>
        <w:t>Настоящият договор се състави и подписа в 2 (два) оригинални еднообразни екземпляра - по един за всяка от страните.</w:t>
      </w:r>
    </w:p>
    <w:p w:rsidR="002E1F5B" w:rsidRDefault="002E1F5B" w:rsidP="002E1F5B">
      <w:pPr>
        <w:pStyle w:val="a6"/>
        <w:shd w:val="clear" w:color="auto" w:fill="auto"/>
        <w:spacing w:line="240" w:lineRule="auto"/>
        <w:ind w:left="708" w:firstLine="0"/>
        <w:rPr>
          <w:rStyle w:val="a4"/>
          <w:rFonts w:asciiTheme="majorHAnsi" w:hAnsiTheme="majorHAnsi"/>
          <w:color w:val="000000"/>
          <w:sz w:val="22"/>
          <w:szCs w:val="22"/>
        </w:rPr>
      </w:pPr>
    </w:p>
    <w:p w:rsidR="002E1F5B" w:rsidRPr="001E153E" w:rsidRDefault="002E1F5B" w:rsidP="002E1F5B">
      <w:pPr>
        <w:pStyle w:val="a6"/>
        <w:shd w:val="clear" w:color="auto" w:fill="auto"/>
        <w:spacing w:line="240" w:lineRule="auto"/>
        <w:ind w:left="708" w:firstLine="0"/>
        <w:rPr>
          <w:rFonts w:asciiTheme="majorHAnsi" w:hAnsiTheme="majorHAnsi"/>
          <w:sz w:val="22"/>
          <w:szCs w:val="22"/>
        </w:rPr>
      </w:pPr>
    </w:p>
    <w:p w:rsidR="002E1F5B" w:rsidRPr="001E153E" w:rsidRDefault="001E153E" w:rsidP="002E1F5B">
      <w:pPr>
        <w:widowControl/>
        <w:spacing w:after="200" w:line="276" w:lineRule="auto"/>
        <w:ind w:left="708" w:firstLine="708"/>
        <w:rPr>
          <w:rStyle w:val="a4"/>
          <w:rFonts w:asciiTheme="majorHAnsi" w:hAnsiTheme="majorHAnsi"/>
          <w:sz w:val="22"/>
          <w:szCs w:val="22"/>
        </w:rPr>
      </w:pPr>
      <w:r w:rsidRPr="001E153E">
        <w:rPr>
          <w:rStyle w:val="a4"/>
          <w:rFonts w:asciiTheme="majorHAnsi" w:hAnsiTheme="majorHAnsi"/>
          <w:sz w:val="22"/>
          <w:szCs w:val="22"/>
        </w:rPr>
        <w:t>ПРИЛОЖЕНИЕ:</w:t>
      </w:r>
      <w:r w:rsidR="002E1F5B" w:rsidRPr="002E1F5B">
        <w:rPr>
          <w:rStyle w:val="a4"/>
          <w:rFonts w:asciiTheme="majorHAnsi" w:hAnsiTheme="majorHAnsi"/>
          <w:sz w:val="22"/>
          <w:szCs w:val="22"/>
        </w:rPr>
        <w:t xml:space="preserve"> </w:t>
      </w:r>
      <w:r w:rsidR="002E1F5B" w:rsidRPr="001E153E">
        <w:rPr>
          <w:rStyle w:val="a4"/>
          <w:rFonts w:asciiTheme="majorHAnsi" w:hAnsiTheme="majorHAnsi"/>
          <w:sz w:val="22"/>
          <w:szCs w:val="22"/>
        </w:rPr>
        <w:t>1. Приложение маршрути № 1 с разписания</w:t>
      </w:r>
    </w:p>
    <w:p w:rsidR="001E153E" w:rsidRPr="001E153E" w:rsidRDefault="001E153E" w:rsidP="001E153E">
      <w:pPr>
        <w:pStyle w:val="a6"/>
        <w:shd w:val="clear" w:color="auto" w:fill="auto"/>
        <w:spacing w:line="240" w:lineRule="auto"/>
        <w:ind w:left="20" w:firstLine="740"/>
        <w:rPr>
          <w:rFonts w:asciiTheme="majorHAnsi" w:hAnsiTheme="majorHAnsi"/>
          <w:sz w:val="22"/>
          <w:szCs w:val="22"/>
        </w:rPr>
      </w:pPr>
    </w:p>
    <w:p w:rsidR="001E153E" w:rsidRPr="001E153E" w:rsidRDefault="001E153E" w:rsidP="001E153E">
      <w:pPr>
        <w:widowControl/>
        <w:spacing w:after="200" w:line="276" w:lineRule="auto"/>
        <w:rPr>
          <w:rStyle w:val="a4"/>
          <w:rFonts w:asciiTheme="majorHAnsi" w:hAnsiTheme="majorHAnsi"/>
          <w:sz w:val="22"/>
          <w:szCs w:val="22"/>
        </w:rPr>
      </w:pPr>
    </w:p>
    <w:p w:rsidR="001E153E" w:rsidRPr="001E153E" w:rsidRDefault="001E153E" w:rsidP="001E153E">
      <w:pPr>
        <w:widowControl/>
        <w:spacing w:after="200" w:line="276" w:lineRule="auto"/>
        <w:rPr>
          <w:rStyle w:val="a4"/>
          <w:rFonts w:asciiTheme="majorHAnsi" w:hAnsiTheme="majorHAnsi"/>
          <w:sz w:val="22"/>
          <w:szCs w:val="22"/>
        </w:rPr>
      </w:pPr>
    </w:p>
    <w:p w:rsidR="001E153E" w:rsidRPr="001E153E" w:rsidRDefault="001E153E" w:rsidP="001E153E">
      <w:pPr>
        <w:pStyle w:val="61"/>
        <w:shd w:val="clear" w:color="auto" w:fill="auto"/>
        <w:tabs>
          <w:tab w:val="right" w:pos="7213"/>
        </w:tabs>
        <w:spacing w:after="0" w:line="240" w:lineRule="auto"/>
        <w:ind w:left="20"/>
        <w:jc w:val="both"/>
        <w:rPr>
          <w:rFonts w:asciiTheme="majorHAnsi" w:hAnsiTheme="majorHAnsi"/>
          <w:sz w:val="22"/>
          <w:szCs w:val="22"/>
        </w:rPr>
      </w:pPr>
      <w:r w:rsidRPr="001E153E">
        <w:rPr>
          <w:rStyle w:val="6"/>
          <w:rFonts w:asciiTheme="majorHAnsi" w:hAnsiTheme="majorHAnsi"/>
          <w:color w:val="000000"/>
          <w:sz w:val="22"/>
          <w:szCs w:val="22"/>
        </w:rPr>
        <w:t>ВЪЗЛОЖИТЕЛ,</w:t>
      </w:r>
      <w:r w:rsidRPr="001E153E">
        <w:rPr>
          <w:rStyle w:val="6"/>
          <w:rFonts w:asciiTheme="majorHAnsi" w:hAnsiTheme="majorHAnsi"/>
          <w:color w:val="000000"/>
          <w:sz w:val="22"/>
          <w:szCs w:val="22"/>
        </w:rPr>
        <w:tab/>
        <w:t>ИЗПЪЛНИТЕЛ,</w:t>
      </w:r>
    </w:p>
    <w:p w:rsidR="001E153E" w:rsidRPr="001E153E" w:rsidRDefault="001E153E" w:rsidP="001E153E">
      <w:pPr>
        <w:pStyle w:val="20"/>
        <w:shd w:val="clear" w:color="auto" w:fill="auto"/>
        <w:tabs>
          <w:tab w:val="right" w:pos="7789"/>
        </w:tabs>
        <w:spacing w:before="0" w:after="0" w:line="240" w:lineRule="auto"/>
        <w:ind w:left="20"/>
        <w:rPr>
          <w:rFonts w:asciiTheme="majorHAnsi" w:hAnsiTheme="majorHAnsi"/>
          <w:sz w:val="22"/>
          <w:szCs w:val="22"/>
        </w:rPr>
      </w:pPr>
      <w:bookmarkStart w:id="0" w:name="bookmark13"/>
      <w:r w:rsidRPr="001E153E">
        <w:rPr>
          <w:rStyle w:val="2"/>
          <w:rFonts w:asciiTheme="majorHAnsi" w:hAnsiTheme="majorHAnsi"/>
          <w:color w:val="000000"/>
          <w:sz w:val="22"/>
          <w:szCs w:val="22"/>
        </w:rPr>
        <w:t>„ТОПЛОФИКАЦИЯ Сливен " ЕАД</w:t>
      </w:r>
      <w:r w:rsidRPr="001E153E">
        <w:rPr>
          <w:rStyle w:val="2"/>
          <w:rFonts w:asciiTheme="majorHAnsi" w:hAnsiTheme="majorHAnsi"/>
          <w:color w:val="000000"/>
          <w:sz w:val="22"/>
          <w:szCs w:val="22"/>
          <w:lang w:val="en-US"/>
        </w:rPr>
        <w:t xml:space="preserve">                                                              </w:t>
      </w:r>
      <w:r w:rsidRPr="001E153E">
        <w:rPr>
          <w:rStyle w:val="2"/>
          <w:rFonts w:asciiTheme="majorHAnsi" w:hAnsiTheme="majorHAnsi"/>
          <w:color w:val="000000"/>
          <w:sz w:val="22"/>
          <w:szCs w:val="22"/>
        </w:rPr>
        <w:t>.......</w:t>
      </w:r>
      <w:bookmarkEnd w:id="0"/>
      <w:r w:rsidRPr="001E153E">
        <w:rPr>
          <w:rStyle w:val="2"/>
          <w:rFonts w:asciiTheme="majorHAnsi" w:hAnsiTheme="majorHAnsi"/>
          <w:color w:val="000000"/>
          <w:sz w:val="22"/>
          <w:szCs w:val="22"/>
          <w:lang w:val="en-US"/>
        </w:rPr>
        <w:t>.............................</w:t>
      </w:r>
    </w:p>
    <w:p w:rsidR="001E153E" w:rsidRPr="00D16774" w:rsidRDefault="001E153E" w:rsidP="001E153E">
      <w:pPr>
        <w:pStyle w:val="20"/>
        <w:shd w:val="clear" w:color="auto" w:fill="auto"/>
        <w:tabs>
          <w:tab w:val="left" w:pos="5614"/>
          <w:tab w:val="left" w:leader="dot" w:pos="5949"/>
        </w:tabs>
        <w:spacing w:before="0" w:after="0" w:line="240" w:lineRule="auto"/>
        <w:ind w:left="20"/>
        <w:rPr>
          <w:rFonts w:asciiTheme="majorHAnsi" w:hAnsiTheme="majorHAnsi"/>
          <w:sz w:val="22"/>
          <w:szCs w:val="22"/>
          <w:lang w:val="en-US"/>
        </w:rPr>
      </w:pPr>
      <w:bookmarkStart w:id="1" w:name="bookmark14"/>
      <w:r w:rsidRPr="001E153E">
        <w:rPr>
          <w:rStyle w:val="2"/>
          <w:rFonts w:asciiTheme="majorHAnsi" w:hAnsiTheme="majorHAnsi"/>
          <w:color w:val="000000"/>
          <w:sz w:val="22"/>
          <w:szCs w:val="22"/>
        </w:rPr>
        <w:t xml:space="preserve">ИЗП, ДИРЕКТОР:                                                                         </w:t>
      </w:r>
      <w:bookmarkEnd w:id="1"/>
      <w:r w:rsidR="00D16774">
        <w:rPr>
          <w:rStyle w:val="2"/>
          <w:rFonts w:asciiTheme="majorHAnsi" w:hAnsiTheme="majorHAnsi"/>
          <w:color w:val="000000"/>
          <w:sz w:val="22"/>
          <w:szCs w:val="22"/>
          <w:lang w:val="en-US"/>
        </w:rPr>
        <w:t xml:space="preserve">             </w:t>
      </w:r>
    </w:p>
    <w:p w:rsidR="001E153E" w:rsidRPr="001E153E" w:rsidRDefault="001E153E" w:rsidP="001E153E">
      <w:pPr>
        <w:pStyle w:val="20"/>
        <w:shd w:val="clear" w:color="auto" w:fill="auto"/>
        <w:tabs>
          <w:tab w:val="right" w:pos="7789"/>
          <w:tab w:val="right" w:pos="8978"/>
        </w:tabs>
        <w:spacing w:before="0" w:after="0" w:line="240" w:lineRule="auto"/>
        <w:ind w:left="1580"/>
        <w:rPr>
          <w:rStyle w:val="2"/>
          <w:rFonts w:asciiTheme="majorHAnsi" w:hAnsiTheme="majorHAnsi"/>
          <w:color w:val="000000"/>
          <w:sz w:val="22"/>
          <w:szCs w:val="22"/>
        </w:rPr>
      </w:pPr>
      <w:bookmarkStart w:id="2" w:name="bookmark15"/>
      <w:r w:rsidRPr="001E153E">
        <w:rPr>
          <w:rStyle w:val="2"/>
          <w:rFonts w:asciiTheme="majorHAnsi" w:hAnsiTheme="majorHAnsi"/>
          <w:color w:val="000000"/>
          <w:sz w:val="22"/>
          <w:szCs w:val="22"/>
        </w:rPr>
        <w:t>/инж. Кънчо Танев /</w:t>
      </w:r>
      <w:r w:rsidRPr="001E153E">
        <w:rPr>
          <w:rStyle w:val="2"/>
          <w:rFonts w:asciiTheme="majorHAnsi" w:hAnsiTheme="majorHAnsi"/>
          <w:color w:val="000000"/>
          <w:sz w:val="22"/>
          <w:szCs w:val="22"/>
        </w:rPr>
        <w:tab/>
        <w:t>/</w:t>
      </w:r>
      <w:r w:rsidR="00D16774">
        <w:rPr>
          <w:rStyle w:val="2"/>
          <w:rFonts w:asciiTheme="majorHAnsi" w:hAnsiTheme="majorHAnsi"/>
          <w:color w:val="000000"/>
          <w:sz w:val="22"/>
          <w:szCs w:val="22"/>
          <w:lang w:val="en-US"/>
        </w:rPr>
        <w:t xml:space="preserve">                                           </w:t>
      </w:r>
      <w:r w:rsidRPr="001E153E">
        <w:rPr>
          <w:rStyle w:val="2"/>
          <w:rFonts w:asciiTheme="majorHAnsi" w:hAnsiTheme="majorHAnsi"/>
          <w:color w:val="000000"/>
          <w:sz w:val="22"/>
          <w:szCs w:val="22"/>
        </w:rPr>
        <w:t>/</w:t>
      </w:r>
      <w:bookmarkEnd w:id="2"/>
    </w:p>
    <w:p w:rsidR="001E153E" w:rsidRPr="001E153E" w:rsidRDefault="001E153E" w:rsidP="001E153E">
      <w:pPr>
        <w:pStyle w:val="20"/>
        <w:shd w:val="clear" w:color="auto" w:fill="auto"/>
        <w:tabs>
          <w:tab w:val="right" w:pos="7789"/>
          <w:tab w:val="right" w:pos="8978"/>
        </w:tabs>
        <w:spacing w:before="0" w:after="0" w:line="240" w:lineRule="auto"/>
        <w:ind w:left="1580"/>
        <w:rPr>
          <w:rStyle w:val="2"/>
          <w:rFonts w:asciiTheme="majorHAnsi" w:hAnsiTheme="majorHAnsi"/>
          <w:color w:val="000000"/>
          <w:sz w:val="22"/>
          <w:szCs w:val="22"/>
        </w:rPr>
      </w:pPr>
    </w:p>
    <w:p w:rsidR="001E153E" w:rsidRDefault="001E153E" w:rsidP="001E153E">
      <w:pPr>
        <w:pStyle w:val="20"/>
        <w:shd w:val="clear" w:color="auto" w:fill="auto"/>
        <w:tabs>
          <w:tab w:val="right" w:pos="7789"/>
          <w:tab w:val="right" w:pos="8978"/>
        </w:tabs>
        <w:spacing w:before="0" w:after="0" w:line="240" w:lineRule="auto"/>
        <w:ind w:left="1580"/>
        <w:rPr>
          <w:rStyle w:val="2"/>
          <w:rFonts w:asciiTheme="majorHAnsi" w:hAnsiTheme="majorHAnsi"/>
          <w:color w:val="000000"/>
          <w:sz w:val="22"/>
          <w:szCs w:val="22"/>
        </w:rPr>
      </w:pPr>
    </w:p>
    <w:p w:rsidR="001E153E" w:rsidRDefault="001E153E" w:rsidP="001E153E">
      <w:pPr>
        <w:pStyle w:val="20"/>
        <w:shd w:val="clear" w:color="auto" w:fill="auto"/>
        <w:tabs>
          <w:tab w:val="right" w:pos="7789"/>
          <w:tab w:val="right" w:pos="8978"/>
        </w:tabs>
        <w:spacing w:before="0" w:after="0" w:line="240" w:lineRule="auto"/>
        <w:ind w:left="1580"/>
        <w:rPr>
          <w:rStyle w:val="2"/>
          <w:rFonts w:asciiTheme="majorHAnsi" w:hAnsiTheme="majorHAnsi"/>
          <w:color w:val="000000"/>
          <w:sz w:val="22"/>
          <w:szCs w:val="22"/>
        </w:rPr>
      </w:pPr>
    </w:p>
    <w:p w:rsidR="001E153E" w:rsidRDefault="001E153E" w:rsidP="001E153E">
      <w:pPr>
        <w:pStyle w:val="20"/>
        <w:shd w:val="clear" w:color="auto" w:fill="auto"/>
        <w:tabs>
          <w:tab w:val="right" w:pos="7789"/>
          <w:tab w:val="right" w:pos="8978"/>
        </w:tabs>
        <w:spacing w:before="0" w:after="0" w:line="240" w:lineRule="auto"/>
        <w:ind w:left="1580"/>
        <w:rPr>
          <w:rStyle w:val="2"/>
          <w:rFonts w:asciiTheme="majorHAnsi" w:hAnsiTheme="majorHAnsi"/>
          <w:color w:val="000000"/>
          <w:sz w:val="22"/>
          <w:szCs w:val="22"/>
        </w:rPr>
      </w:pPr>
    </w:p>
    <w:p w:rsidR="0023064B" w:rsidRPr="00F05248" w:rsidRDefault="0023064B" w:rsidP="001E153E">
      <w:pPr>
        <w:jc w:val="both"/>
        <w:rPr>
          <w:rFonts w:asciiTheme="majorHAnsi" w:hAnsiTheme="majorHAnsi"/>
          <w:sz w:val="22"/>
          <w:szCs w:val="22"/>
        </w:rPr>
      </w:pPr>
    </w:p>
    <w:sectPr w:rsidR="0023064B" w:rsidRPr="00F05248" w:rsidSect="001E153E">
      <w:pgSz w:w="11909" w:h="16838"/>
      <w:pgMar w:top="851" w:right="1561" w:bottom="851" w:left="709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8"/>
    <w:lvl w:ilvl="0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</w:abstractNum>
  <w:abstractNum w:abstractNumId="1">
    <w:nsid w:val="0000001B"/>
    <w:multiLevelType w:val="multilevel"/>
    <w:tmpl w:val="0000001A"/>
    <w:lvl w:ilvl="0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</w:abstractNum>
  <w:abstractNum w:abstractNumId="2">
    <w:nsid w:val="0000001D"/>
    <w:multiLevelType w:val="multilevel"/>
    <w:tmpl w:val="0000001C"/>
    <w:lvl w:ilvl="0">
      <w:start w:val="4"/>
      <w:numFmt w:val="upperRoman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start w:val="4"/>
      <w:numFmt w:val="upperRoman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2">
      <w:start w:val="4"/>
      <w:numFmt w:val="upperRoman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3">
      <w:start w:val="4"/>
      <w:numFmt w:val="upperRoman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4">
      <w:start w:val="4"/>
      <w:numFmt w:val="upperRoman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5">
      <w:start w:val="4"/>
      <w:numFmt w:val="upperRoman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6">
      <w:start w:val="4"/>
      <w:numFmt w:val="upperRoman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7">
      <w:start w:val="4"/>
      <w:numFmt w:val="upperRoman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8">
      <w:start w:val="4"/>
      <w:numFmt w:val="upperRoman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</w:abstractNum>
  <w:abstractNum w:abstractNumId="3">
    <w:nsid w:val="0000001F"/>
    <w:multiLevelType w:val="multilevel"/>
    <w:tmpl w:val="0000001E"/>
    <w:lvl w:ilvl="0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</w:abstractNum>
  <w:abstractNum w:abstractNumId="4">
    <w:nsid w:val="00000021"/>
    <w:multiLevelType w:val="multilevel"/>
    <w:tmpl w:val="00000020"/>
    <w:lvl w:ilvl="0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</w:abstractNum>
  <w:abstractNum w:abstractNumId="5">
    <w:nsid w:val="00000023"/>
    <w:multiLevelType w:val="multilevel"/>
    <w:tmpl w:val="540CBAC0"/>
    <w:lvl w:ilvl="0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</w:abstractNum>
  <w:abstractNum w:abstractNumId="6">
    <w:nsid w:val="03D81C0F"/>
    <w:multiLevelType w:val="hybridMultilevel"/>
    <w:tmpl w:val="2A7C3DC2"/>
    <w:lvl w:ilvl="0" w:tplc="848211F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0" w:hanging="360"/>
      </w:pPr>
    </w:lvl>
    <w:lvl w:ilvl="2" w:tplc="0402001B" w:tentative="1">
      <w:start w:val="1"/>
      <w:numFmt w:val="lowerRoman"/>
      <w:lvlText w:val="%3."/>
      <w:lvlJc w:val="right"/>
      <w:pPr>
        <w:ind w:left="2540" w:hanging="180"/>
      </w:pPr>
    </w:lvl>
    <w:lvl w:ilvl="3" w:tplc="0402000F" w:tentative="1">
      <w:start w:val="1"/>
      <w:numFmt w:val="decimal"/>
      <w:lvlText w:val="%4."/>
      <w:lvlJc w:val="left"/>
      <w:pPr>
        <w:ind w:left="3260" w:hanging="360"/>
      </w:pPr>
    </w:lvl>
    <w:lvl w:ilvl="4" w:tplc="04020019" w:tentative="1">
      <w:start w:val="1"/>
      <w:numFmt w:val="lowerLetter"/>
      <w:lvlText w:val="%5."/>
      <w:lvlJc w:val="left"/>
      <w:pPr>
        <w:ind w:left="3980" w:hanging="360"/>
      </w:pPr>
    </w:lvl>
    <w:lvl w:ilvl="5" w:tplc="0402001B" w:tentative="1">
      <w:start w:val="1"/>
      <w:numFmt w:val="lowerRoman"/>
      <w:lvlText w:val="%6."/>
      <w:lvlJc w:val="right"/>
      <w:pPr>
        <w:ind w:left="4700" w:hanging="180"/>
      </w:pPr>
    </w:lvl>
    <w:lvl w:ilvl="6" w:tplc="0402000F" w:tentative="1">
      <w:start w:val="1"/>
      <w:numFmt w:val="decimal"/>
      <w:lvlText w:val="%7."/>
      <w:lvlJc w:val="left"/>
      <w:pPr>
        <w:ind w:left="5420" w:hanging="360"/>
      </w:pPr>
    </w:lvl>
    <w:lvl w:ilvl="7" w:tplc="04020019" w:tentative="1">
      <w:start w:val="1"/>
      <w:numFmt w:val="lowerLetter"/>
      <w:lvlText w:val="%8."/>
      <w:lvlJc w:val="left"/>
      <w:pPr>
        <w:ind w:left="6140" w:hanging="360"/>
      </w:pPr>
    </w:lvl>
    <w:lvl w:ilvl="8" w:tplc="040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251F5BFF"/>
    <w:multiLevelType w:val="hybridMultilevel"/>
    <w:tmpl w:val="44F4D9E2"/>
    <w:lvl w:ilvl="0" w:tplc="36222184">
      <w:start w:val="1"/>
      <w:numFmt w:val="decimal"/>
      <w:lvlText w:val="%1)"/>
      <w:lvlJc w:val="left"/>
      <w:pPr>
        <w:ind w:left="180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525" w:hanging="360"/>
      </w:pPr>
    </w:lvl>
    <w:lvl w:ilvl="2" w:tplc="0402001B" w:tentative="1">
      <w:start w:val="1"/>
      <w:numFmt w:val="lowerRoman"/>
      <w:lvlText w:val="%3."/>
      <w:lvlJc w:val="right"/>
      <w:pPr>
        <w:ind w:left="3245" w:hanging="180"/>
      </w:pPr>
    </w:lvl>
    <w:lvl w:ilvl="3" w:tplc="0402000F" w:tentative="1">
      <w:start w:val="1"/>
      <w:numFmt w:val="decimal"/>
      <w:lvlText w:val="%4."/>
      <w:lvlJc w:val="left"/>
      <w:pPr>
        <w:ind w:left="3965" w:hanging="360"/>
      </w:pPr>
    </w:lvl>
    <w:lvl w:ilvl="4" w:tplc="04020019" w:tentative="1">
      <w:start w:val="1"/>
      <w:numFmt w:val="lowerLetter"/>
      <w:lvlText w:val="%5."/>
      <w:lvlJc w:val="left"/>
      <w:pPr>
        <w:ind w:left="4685" w:hanging="360"/>
      </w:pPr>
    </w:lvl>
    <w:lvl w:ilvl="5" w:tplc="0402001B" w:tentative="1">
      <w:start w:val="1"/>
      <w:numFmt w:val="lowerRoman"/>
      <w:lvlText w:val="%6."/>
      <w:lvlJc w:val="right"/>
      <w:pPr>
        <w:ind w:left="5405" w:hanging="180"/>
      </w:pPr>
    </w:lvl>
    <w:lvl w:ilvl="6" w:tplc="0402000F" w:tentative="1">
      <w:start w:val="1"/>
      <w:numFmt w:val="decimal"/>
      <w:lvlText w:val="%7."/>
      <w:lvlJc w:val="left"/>
      <w:pPr>
        <w:ind w:left="6125" w:hanging="360"/>
      </w:pPr>
    </w:lvl>
    <w:lvl w:ilvl="7" w:tplc="04020019" w:tentative="1">
      <w:start w:val="1"/>
      <w:numFmt w:val="lowerLetter"/>
      <w:lvlText w:val="%8."/>
      <w:lvlJc w:val="left"/>
      <w:pPr>
        <w:ind w:left="6845" w:hanging="360"/>
      </w:pPr>
    </w:lvl>
    <w:lvl w:ilvl="8" w:tplc="0402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8">
    <w:nsid w:val="389D18D4"/>
    <w:multiLevelType w:val="hybridMultilevel"/>
    <w:tmpl w:val="B5B8D5E8"/>
    <w:lvl w:ilvl="0" w:tplc="BF128884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20" w:hanging="360"/>
      </w:pPr>
    </w:lvl>
    <w:lvl w:ilvl="2" w:tplc="0402001B" w:tentative="1">
      <w:start w:val="1"/>
      <w:numFmt w:val="lowerRoman"/>
      <w:lvlText w:val="%3."/>
      <w:lvlJc w:val="right"/>
      <w:pPr>
        <w:ind w:left="2540" w:hanging="180"/>
      </w:pPr>
    </w:lvl>
    <w:lvl w:ilvl="3" w:tplc="0402000F" w:tentative="1">
      <w:start w:val="1"/>
      <w:numFmt w:val="decimal"/>
      <w:lvlText w:val="%4."/>
      <w:lvlJc w:val="left"/>
      <w:pPr>
        <w:ind w:left="3260" w:hanging="360"/>
      </w:pPr>
    </w:lvl>
    <w:lvl w:ilvl="4" w:tplc="04020019" w:tentative="1">
      <w:start w:val="1"/>
      <w:numFmt w:val="lowerLetter"/>
      <w:lvlText w:val="%5."/>
      <w:lvlJc w:val="left"/>
      <w:pPr>
        <w:ind w:left="3980" w:hanging="360"/>
      </w:pPr>
    </w:lvl>
    <w:lvl w:ilvl="5" w:tplc="0402001B" w:tentative="1">
      <w:start w:val="1"/>
      <w:numFmt w:val="lowerRoman"/>
      <w:lvlText w:val="%6."/>
      <w:lvlJc w:val="right"/>
      <w:pPr>
        <w:ind w:left="4700" w:hanging="180"/>
      </w:pPr>
    </w:lvl>
    <w:lvl w:ilvl="6" w:tplc="0402000F" w:tentative="1">
      <w:start w:val="1"/>
      <w:numFmt w:val="decimal"/>
      <w:lvlText w:val="%7."/>
      <w:lvlJc w:val="left"/>
      <w:pPr>
        <w:ind w:left="5420" w:hanging="360"/>
      </w:pPr>
    </w:lvl>
    <w:lvl w:ilvl="7" w:tplc="04020019" w:tentative="1">
      <w:start w:val="1"/>
      <w:numFmt w:val="lowerLetter"/>
      <w:lvlText w:val="%8."/>
      <w:lvlJc w:val="left"/>
      <w:pPr>
        <w:ind w:left="6140" w:hanging="360"/>
      </w:pPr>
    </w:lvl>
    <w:lvl w:ilvl="8" w:tplc="040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>
    <w:nsid w:val="49050884"/>
    <w:multiLevelType w:val="hybridMultilevel"/>
    <w:tmpl w:val="85D02188"/>
    <w:lvl w:ilvl="0" w:tplc="8A9025D4">
      <w:start w:val="1"/>
      <w:numFmt w:val="decimal"/>
      <w:lvlText w:val="%1."/>
      <w:lvlJc w:val="left"/>
      <w:pPr>
        <w:ind w:left="380" w:hanging="360"/>
      </w:pPr>
      <w:rPr>
        <w:rFonts w:ascii="Tahoma" w:hAnsi="Tahoma" w:cs="Tahoma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4AE73E7B"/>
    <w:multiLevelType w:val="hybridMultilevel"/>
    <w:tmpl w:val="FB5E03D8"/>
    <w:lvl w:ilvl="0" w:tplc="D5D60152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5F1157D4"/>
    <w:multiLevelType w:val="hybridMultilevel"/>
    <w:tmpl w:val="98BAA428"/>
    <w:lvl w:ilvl="0" w:tplc="27148E04">
      <w:start w:val="1"/>
      <w:numFmt w:val="decimal"/>
      <w:lvlText w:val="%1."/>
      <w:lvlJc w:val="left"/>
      <w:pPr>
        <w:ind w:left="2484" w:hanging="360"/>
      </w:pPr>
      <w:rPr>
        <w:rFonts w:ascii="Tahoma" w:eastAsiaTheme="minorHAnsi" w:hAnsi="Tahoma" w:cs="Tahoma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6FF54D74"/>
    <w:multiLevelType w:val="multilevel"/>
    <w:tmpl w:val="DB002AE2"/>
    <w:lvl w:ilvl="0">
      <w:start w:val="2"/>
      <w:numFmt w:val="decimal"/>
      <w:lvlText w:val="%1."/>
      <w:lvlJc w:val="left"/>
      <w:pPr>
        <w:ind w:left="1445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0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5" w:hanging="1800"/>
      </w:pPr>
      <w:rPr>
        <w:rFonts w:hint="default"/>
      </w:rPr>
    </w:lvl>
  </w:abstractNum>
  <w:abstractNum w:abstractNumId="13">
    <w:nsid w:val="7D921FA8"/>
    <w:multiLevelType w:val="multilevel"/>
    <w:tmpl w:val="183AF006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13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FA4"/>
    <w:rsid w:val="0001548B"/>
    <w:rsid w:val="00044285"/>
    <w:rsid w:val="0008293F"/>
    <w:rsid w:val="001E153E"/>
    <w:rsid w:val="001F3907"/>
    <w:rsid w:val="0023064B"/>
    <w:rsid w:val="0024502C"/>
    <w:rsid w:val="00271E02"/>
    <w:rsid w:val="00283F96"/>
    <w:rsid w:val="002B7F83"/>
    <w:rsid w:val="002E1F5B"/>
    <w:rsid w:val="003712B1"/>
    <w:rsid w:val="003A3698"/>
    <w:rsid w:val="003C071B"/>
    <w:rsid w:val="003F2941"/>
    <w:rsid w:val="004C7AA2"/>
    <w:rsid w:val="004F39AB"/>
    <w:rsid w:val="005A3E32"/>
    <w:rsid w:val="006616CD"/>
    <w:rsid w:val="006855FF"/>
    <w:rsid w:val="00725AD8"/>
    <w:rsid w:val="008E7B3F"/>
    <w:rsid w:val="00A22EB0"/>
    <w:rsid w:val="00B149C0"/>
    <w:rsid w:val="00C30CD8"/>
    <w:rsid w:val="00D16774"/>
    <w:rsid w:val="00D21D9E"/>
    <w:rsid w:val="00D2466C"/>
    <w:rsid w:val="00DA0C5D"/>
    <w:rsid w:val="00DF7414"/>
    <w:rsid w:val="00E447E2"/>
    <w:rsid w:val="00EA5568"/>
    <w:rsid w:val="00EC0FA4"/>
    <w:rsid w:val="00F05248"/>
    <w:rsid w:val="00F127F4"/>
    <w:rsid w:val="00FB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A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0FA4"/>
    <w:rPr>
      <w:rFonts w:cs="Times New Roman"/>
      <w:color w:val="0066CC"/>
      <w:u w:val="single"/>
    </w:rPr>
  </w:style>
  <w:style w:type="character" w:customStyle="1" w:styleId="a4">
    <w:name w:val="Съдържание_"/>
    <w:basedOn w:val="a0"/>
    <w:link w:val="a5"/>
    <w:uiPriority w:val="99"/>
    <w:locked/>
    <w:rsid w:val="00EC0FA4"/>
    <w:rPr>
      <w:rFonts w:ascii="Tahoma" w:hAnsi="Tahoma" w:cs="Tahoma"/>
      <w:spacing w:val="-5"/>
      <w:sz w:val="21"/>
      <w:szCs w:val="21"/>
      <w:shd w:val="clear" w:color="auto" w:fill="FFFFFF"/>
    </w:rPr>
  </w:style>
  <w:style w:type="character" w:customStyle="1" w:styleId="6">
    <w:name w:val="Основен текст (6)_"/>
    <w:basedOn w:val="a0"/>
    <w:link w:val="61"/>
    <w:uiPriority w:val="99"/>
    <w:locked/>
    <w:rsid w:val="00EC0FA4"/>
    <w:rPr>
      <w:rFonts w:ascii="Tahoma" w:hAnsi="Tahoma" w:cs="Tahoma"/>
      <w:b/>
      <w:bCs/>
      <w:spacing w:val="-6"/>
      <w:sz w:val="21"/>
      <w:szCs w:val="21"/>
      <w:shd w:val="clear" w:color="auto" w:fill="FFFFFF"/>
    </w:rPr>
  </w:style>
  <w:style w:type="character" w:customStyle="1" w:styleId="60">
    <w:name w:val="Основен текст + 6"/>
    <w:aliases w:val="5 pt2,Курсив1,Разредка 0 pt6"/>
    <w:basedOn w:val="a4"/>
    <w:uiPriority w:val="99"/>
    <w:rsid w:val="00EC0FA4"/>
    <w:rPr>
      <w:i/>
      <w:iCs/>
      <w:spacing w:val="0"/>
      <w:sz w:val="13"/>
      <w:szCs w:val="13"/>
    </w:rPr>
  </w:style>
  <w:style w:type="character" w:customStyle="1" w:styleId="3">
    <w:name w:val="Основен текст + Удебелен3"/>
    <w:aliases w:val="Разредка 0 pt5"/>
    <w:basedOn w:val="a4"/>
    <w:uiPriority w:val="99"/>
    <w:rsid w:val="00EC0FA4"/>
    <w:rPr>
      <w:b/>
      <w:bCs/>
      <w:spacing w:val="-6"/>
    </w:rPr>
  </w:style>
  <w:style w:type="character" w:customStyle="1" w:styleId="9">
    <w:name w:val="Горен или долен колонтитул (9)_"/>
    <w:basedOn w:val="a0"/>
    <w:link w:val="90"/>
    <w:uiPriority w:val="99"/>
    <w:locked/>
    <w:rsid w:val="00EC0FA4"/>
    <w:rPr>
      <w:rFonts w:ascii="Tahoma" w:hAnsi="Tahoma" w:cs="Tahoma"/>
      <w:b/>
      <w:bCs/>
      <w:spacing w:val="-6"/>
      <w:sz w:val="21"/>
      <w:szCs w:val="21"/>
      <w:shd w:val="clear" w:color="auto" w:fill="FFFFFF"/>
    </w:rPr>
  </w:style>
  <w:style w:type="character" w:customStyle="1" w:styleId="2">
    <w:name w:val="Заглавие #2_"/>
    <w:basedOn w:val="a0"/>
    <w:link w:val="20"/>
    <w:uiPriority w:val="99"/>
    <w:locked/>
    <w:rsid w:val="00EC0FA4"/>
    <w:rPr>
      <w:rFonts w:ascii="Tahoma" w:hAnsi="Tahoma" w:cs="Tahoma"/>
      <w:b/>
      <w:bCs/>
      <w:spacing w:val="-6"/>
      <w:sz w:val="21"/>
      <w:szCs w:val="21"/>
      <w:shd w:val="clear" w:color="auto" w:fill="FFFFFF"/>
    </w:rPr>
  </w:style>
  <w:style w:type="character" w:customStyle="1" w:styleId="11">
    <w:name w:val="Горен или долен колонтитул (11)_"/>
    <w:basedOn w:val="a0"/>
    <w:link w:val="110"/>
    <w:uiPriority w:val="99"/>
    <w:locked/>
    <w:rsid w:val="00EC0FA4"/>
    <w:rPr>
      <w:rFonts w:ascii="Tahoma" w:hAnsi="Tahoma" w:cs="Tahoma"/>
      <w:b/>
      <w:bCs/>
      <w:spacing w:val="59"/>
      <w:sz w:val="21"/>
      <w:szCs w:val="21"/>
      <w:shd w:val="clear" w:color="auto" w:fill="FFFFFF"/>
    </w:rPr>
  </w:style>
  <w:style w:type="character" w:customStyle="1" w:styleId="110pt">
    <w:name w:val="Горен или долен колонтитул (11) + Разредка 0 pt"/>
    <w:basedOn w:val="11"/>
    <w:uiPriority w:val="99"/>
    <w:rsid w:val="00EC0FA4"/>
    <w:rPr>
      <w:spacing w:val="-6"/>
    </w:rPr>
  </w:style>
  <w:style w:type="paragraph" w:styleId="a6">
    <w:name w:val="Body Text"/>
    <w:basedOn w:val="a"/>
    <w:link w:val="a7"/>
    <w:uiPriority w:val="99"/>
    <w:rsid w:val="00EC0FA4"/>
    <w:pPr>
      <w:shd w:val="clear" w:color="auto" w:fill="FFFFFF"/>
      <w:spacing w:line="263" w:lineRule="exact"/>
      <w:ind w:hanging="360"/>
      <w:jc w:val="both"/>
    </w:pPr>
    <w:rPr>
      <w:rFonts w:ascii="Tahoma" w:hAnsi="Tahoma" w:cs="Tahoma"/>
      <w:color w:val="auto"/>
      <w:spacing w:val="-5"/>
      <w:sz w:val="21"/>
      <w:szCs w:val="21"/>
    </w:rPr>
  </w:style>
  <w:style w:type="character" w:customStyle="1" w:styleId="a7">
    <w:name w:val="Основен текст Знак"/>
    <w:basedOn w:val="a0"/>
    <w:link w:val="a6"/>
    <w:uiPriority w:val="99"/>
    <w:rsid w:val="00EC0FA4"/>
    <w:rPr>
      <w:rFonts w:ascii="Tahoma" w:eastAsia="Times New Roman" w:hAnsi="Tahoma" w:cs="Tahoma"/>
      <w:spacing w:val="-5"/>
      <w:sz w:val="21"/>
      <w:szCs w:val="21"/>
      <w:shd w:val="clear" w:color="auto" w:fill="FFFFFF"/>
      <w:lang w:eastAsia="bg-BG"/>
    </w:rPr>
  </w:style>
  <w:style w:type="character" w:customStyle="1" w:styleId="a8">
    <w:name w:val="Горен или долен колонтитул_"/>
    <w:basedOn w:val="a0"/>
    <w:link w:val="a9"/>
    <w:uiPriority w:val="99"/>
    <w:locked/>
    <w:rsid w:val="00EC0FA4"/>
    <w:rPr>
      <w:rFonts w:ascii="Times New Roman" w:hAnsi="Times New Roman" w:cs="Times New Roman"/>
      <w:spacing w:val="-2"/>
      <w:sz w:val="19"/>
      <w:szCs w:val="19"/>
      <w:shd w:val="clear" w:color="auto" w:fill="FFFFFF"/>
      <w:lang w:val="en-US"/>
    </w:rPr>
  </w:style>
  <w:style w:type="paragraph" w:customStyle="1" w:styleId="61">
    <w:name w:val="Основен текст (6)1"/>
    <w:basedOn w:val="a"/>
    <w:link w:val="6"/>
    <w:uiPriority w:val="99"/>
    <w:rsid w:val="00EC0FA4"/>
    <w:pPr>
      <w:shd w:val="clear" w:color="auto" w:fill="FFFFFF"/>
      <w:spacing w:after="300" w:line="240" w:lineRule="atLeast"/>
      <w:jc w:val="center"/>
    </w:pPr>
    <w:rPr>
      <w:rFonts w:ascii="Tahoma" w:eastAsiaTheme="minorHAnsi" w:hAnsi="Tahoma" w:cs="Tahoma"/>
      <w:b/>
      <w:bCs/>
      <w:color w:val="auto"/>
      <w:spacing w:val="-6"/>
      <w:sz w:val="21"/>
      <w:szCs w:val="21"/>
      <w:lang w:eastAsia="en-US"/>
    </w:rPr>
  </w:style>
  <w:style w:type="paragraph" w:customStyle="1" w:styleId="90">
    <w:name w:val="Горен или долен колонтитул (9)"/>
    <w:basedOn w:val="a"/>
    <w:link w:val="9"/>
    <w:uiPriority w:val="99"/>
    <w:rsid w:val="00EC0FA4"/>
    <w:pPr>
      <w:shd w:val="clear" w:color="auto" w:fill="FFFFFF"/>
      <w:spacing w:line="240" w:lineRule="atLeast"/>
    </w:pPr>
    <w:rPr>
      <w:rFonts w:ascii="Tahoma" w:eastAsiaTheme="minorHAnsi" w:hAnsi="Tahoma" w:cs="Tahoma"/>
      <w:b/>
      <w:bCs/>
      <w:color w:val="auto"/>
      <w:spacing w:val="-6"/>
      <w:sz w:val="21"/>
      <w:szCs w:val="21"/>
      <w:lang w:eastAsia="en-US"/>
    </w:rPr>
  </w:style>
  <w:style w:type="paragraph" w:customStyle="1" w:styleId="20">
    <w:name w:val="Заглавие #2"/>
    <w:basedOn w:val="a"/>
    <w:link w:val="2"/>
    <w:uiPriority w:val="99"/>
    <w:rsid w:val="00EC0FA4"/>
    <w:pPr>
      <w:shd w:val="clear" w:color="auto" w:fill="FFFFFF"/>
      <w:spacing w:before="240" w:after="300" w:line="240" w:lineRule="atLeast"/>
      <w:jc w:val="both"/>
      <w:outlineLvl w:val="1"/>
    </w:pPr>
    <w:rPr>
      <w:rFonts w:ascii="Tahoma" w:eastAsiaTheme="minorHAnsi" w:hAnsi="Tahoma" w:cs="Tahoma"/>
      <w:b/>
      <w:bCs/>
      <w:color w:val="auto"/>
      <w:spacing w:val="-6"/>
      <w:sz w:val="21"/>
      <w:szCs w:val="21"/>
      <w:lang w:eastAsia="en-US"/>
    </w:rPr>
  </w:style>
  <w:style w:type="paragraph" w:customStyle="1" w:styleId="110">
    <w:name w:val="Горен или долен колонтитул (11)"/>
    <w:basedOn w:val="a"/>
    <w:link w:val="11"/>
    <w:uiPriority w:val="99"/>
    <w:rsid w:val="00EC0FA4"/>
    <w:pPr>
      <w:shd w:val="clear" w:color="auto" w:fill="FFFFFF"/>
      <w:spacing w:line="240" w:lineRule="atLeast"/>
    </w:pPr>
    <w:rPr>
      <w:rFonts w:ascii="Tahoma" w:eastAsiaTheme="minorHAnsi" w:hAnsi="Tahoma" w:cs="Tahoma"/>
      <w:b/>
      <w:bCs/>
      <w:color w:val="auto"/>
      <w:spacing w:val="59"/>
      <w:sz w:val="21"/>
      <w:szCs w:val="21"/>
      <w:lang w:eastAsia="en-US"/>
    </w:rPr>
  </w:style>
  <w:style w:type="paragraph" w:customStyle="1" w:styleId="a5">
    <w:name w:val="Съдържание"/>
    <w:basedOn w:val="a"/>
    <w:link w:val="a4"/>
    <w:uiPriority w:val="99"/>
    <w:rsid w:val="00EC0FA4"/>
    <w:pPr>
      <w:shd w:val="clear" w:color="auto" w:fill="FFFFFF"/>
      <w:spacing w:line="263" w:lineRule="exact"/>
      <w:jc w:val="both"/>
    </w:pPr>
    <w:rPr>
      <w:rFonts w:ascii="Tahoma" w:eastAsiaTheme="minorHAnsi" w:hAnsi="Tahoma" w:cs="Tahoma"/>
      <w:color w:val="auto"/>
      <w:spacing w:val="-5"/>
      <w:sz w:val="21"/>
      <w:szCs w:val="21"/>
      <w:lang w:eastAsia="en-US"/>
    </w:rPr>
  </w:style>
  <w:style w:type="paragraph" w:customStyle="1" w:styleId="a9">
    <w:name w:val="Горен или долен колонтитул"/>
    <w:basedOn w:val="a"/>
    <w:link w:val="a8"/>
    <w:uiPriority w:val="99"/>
    <w:rsid w:val="00EC0FA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-2"/>
      <w:sz w:val="19"/>
      <w:szCs w:val="19"/>
      <w:lang w:val="en-US" w:eastAsia="en-US"/>
    </w:rPr>
  </w:style>
  <w:style w:type="character" w:customStyle="1" w:styleId="1">
    <w:name w:val="Основен текст Знак1"/>
    <w:basedOn w:val="a0"/>
    <w:uiPriority w:val="99"/>
    <w:rsid w:val="004F39AB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ен текст + Разредка 0 pt"/>
    <w:basedOn w:val="a4"/>
    <w:uiPriority w:val="99"/>
    <w:rsid w:val="008E7B3F"/>
    <w:rPr>
      <w:spacing w:val="-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21</cp:revision>
  <cp:lastPrinted>2016-02-17T09:21:00Z</cp:lastPrinted>
  <dcterms:created xsi:type="dcterms:W3CDTF">2016-02-09T12:19:00Z</dcterms:created>
  <dcterms:modified xsi:type="dcterms:W3CDTF">2016-02-18T13:15:00Z</dcterms:modified>
</cp:coreProperties>
</file>