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Сливен има сключен </w:t>
      </w:r>
      <w:r w:rsidRPr="00653524">
        <w:rPr>
          <w:rFonts w:ascii="Times New Roman" w:hAnsi="Times New Roman" w:cs="Times New Roman"/>
          <w:sz w:val="24"/>
          <w:szCs w:val="24"/>
        </w:rPr>
        <w:t xml:space="preserve">Договор за предоставяне на безвъзмездна финансова помощ </w:t>
      </w:r>
      <w:r w:rsidRPr="00743058">
        <w:rPr>
          <w:rFonts w:ascii="Times New Roman" w:hAnsi="Times New Roman" w:cs="Times New Roman"/>
          <w:b/>
          <w:bCs/>
        </w:rPr>
        <w:t>BG05M9OP001-2.0</w:t>
      </w:r>
      <w:r w:rsidRPr="00743058">
        <w:rPr>
          <w:rFonts w:ascii="Times New Roman" w:hAnsi="Times New Roman" w:cs="Times New Roman"/>
          <w:b/>
          <w:bCs/>
          <w:lang w:val="en-US"/>
        </w:rPr>
        <w:t>19</w:t>
      </w:r>
      <w:r w:rsidRPr="00743058">
        <w:rPr>
          <w:rFonts w:ascii="Times New Roman" w:hAnsi="Times New Roman" w:cs="Times New Roman"/>
          <w:b/>
          <w:bCs/>
        </w:rPr>
        <w:t>-00</w:t>
      </w:r>
      <w:r w:rsidRPr="00743058">
        <w:rPr>
          <w:rFonts w:ascii="Times New Roman" w:hAnsi="Times New Roman" w:cs="Times New Roman"/>
          <w:b/>
          <w:bCs/>
          <w:lang w:val="en-US"/>
        </w:rPr>
        <w:t>11</w:t>
      </w:r>
      <w:r>
        <w:rPr>
          <w:rFonts w:ascii="Times New Roman" w:hAnsi="Times New Roman" w:cs="Times New Roman"/>
          <w:b/>
          <w:bCs/>
        </w:rPr>
        <w:t>-C02</w:t>
      </w:r>
      <w:r w:rsidRPr="00B5580C">
        <w:rPr>
          <w:rFonts w:ascii="Times New Roman" w:hAnsi="Times New Roman" w:cs="Times New Roman"/>
          <w:b/>
          <w:bCs/>
        </w:rPr>
        <w:t xml:space="preserve"> </w:t>
      </w:r>
      <w:r w:rsidRPr="001B03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деинституционализация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грижите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деца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община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Сливен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етап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II</w:t>
      </w:r>
      <w:r w:rsidRPr="001B036E">
        <w:rPr>
          <w:rFonts w:ascii="Times New Roman" w:hAnsi="Times New Roman" w:cs="Times New Roman"/>
          <w:sz w:val="24"/>
          <w:szCs w:val="24"/>
        </w:rPr>
        <w:t>”,</w:t>
      </w:r>
      <w:r w:rsidRPr="00653524">
        <w:rPr>
          <w:rFonts w:ascii="Times New Roman" w:hAnsi="Times New Roman" w:cs="Times New Roman"/>
          <w:sz w:val="24"/>
          <w:szCs w:val="24"/>
        </w:rPr>
        <w:t xml:space="preserve"> по Процедура чрез директно предоставяне на безвъзмездна ф</w:t>
      </w:r>
      <w:r>
        <w:rPr>
          <w:rFonts w:ascii="Times New Roman" w:hAnsi="Times New Roman" w:cs="Times New Roman"/>
          <w:sz w:val="24"/>
          <w:szCs w:val="24"/>
        </w:rPr>
        <w:t xml:space="preserve">инансова помощ BG05M9OP001-2.019 „Продължаваща подкрепа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деинституционализация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децата и младежите – ЕТАП 2 – предоставяне на социални и интегрирани здравно-социални услуги за деца и семейства</w:t>
      </w:r>
      <w:r w:rsidRPr="0065352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Компонент 1</w:t>
      </w:r>
      <w:r w:rsidRPr="00653524">
        <w:rPr>
          <w:rFonts w:ascii="Times New Roman" w:hAnsi="Times New Roman" w:cs="Times New Roman"/>
          <w:sz w:val="24"/>
          <w:szCs w:val="24"/>
        </w:rPr>
        <w:t xml:space="preserve"> по Оперативна програма „Развитие на човешките ресурси” 2014-2020г.</w:t>
      </w:r>
      <w:r>
        <w:rPr>
          <w:rFonts w:ascii="Times New Roman" w:hAnsi="Times New Roman" w:cs="Times New Roman"/>
          <w:sz w:val="24"/>
          <w:szCs w:val="24"/>
        </w:rPr>
        <w:t xml:space="preserve"> на 30.01.2020г. Проектът е следващ етап от процеса по изграждане нова социална инфраструктура за предоставяне на услуги за подкрепа в общността и в семейна среда, а именно Център за обществена подкрепа и Дневен център за деца с тежки множествени увреждания и техните семейства. Изпълнението на предвидените дейности в проекта ще обезпечи предоставянето на новите услуги в общността на територията на община Сливен, за които е изградена подходяща инфраструктура, финансирана по Оперативна програма „Региони в растеж”.</w:t>
      </w: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Целта на проекта е създаване и предоставяне на социални и интегрирани здравно-социални услуги в общността, основани на потребностите на всяко дете и неговите родители. Дейностите са изцяло съобразени с мерките, предвидени в Националната стратегия „Визия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деинституционализацията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децата в Република България и Актуализирания план за действие за изпълнение на Националната стратегия. Ще се осигурят социални и интегрирани услуги за ранна интервенция и превенция в семейна среда на деца в риск и деца и/или младежи с тежки множествени увреждания.</w:t>
      </w: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Освен задължителните дейности по „Организация и управление” и „Информираност и публичност” са предвидени и дейности за подбор на двата центъра и дейности за предоставяне на услугите в Център за обществена подкрепа с капацитет 100 места и Дневен център за подкрепа на деца и/или младежи с тежки множествени увреждания и техните семейства с капацитет 30 места за дневна грижа и 60 места за консултативни услуги  за потребители и техните семейства, закупуване на специализирано транспортно средство за нуждите на ЦОП и ДЦПДМТМУТС, закупуване на обзавеждане и оборудване за нуждите на </w:t>
      </w:r>
      <w:r w:rsidRPr="005066B0">
        <w:rPr>
          <w:rFonts w:ascii="Times New Roman" w:hAnsi="Times New Roman" w:cs="Times New Roman"/>
          <w:sz w:val="24"/>
          <w:szCs w:val="24"/>
        </w:rPr>
        <w:t>Дневен център за подкрепа на деца и/или</w:t>
      </w:r>
      <w:r>
        <w:rPr>
          <w:rFonts w:ascii="Times New Roman" w:hAnsi="Times New Roman" w:cs="Times New Roman"/>
          <w:sz w:val="24"/>
          <w:szCs w:val="24"/>
        </w:rPr>
        <w:t xml:space="preserve"> младежи</w:t>
      </w:r>
      <w:r w:rsidRPr="005066B0">
        <w:rPr>
          <w:rFonts w:ascii="Times New Roman" w:hAnsi="Times New Roman" w:cs="Times New Roman"/>
          <w:sz w:val="24"/>
          <w:szCs w:val="24"/>
        </w:rPr>
        <w:t xml:space="preserve"> с тежки множествени увреждания</w:t>
      </w:r>
      <w:r>
        <w:rPr>
          <w:rFonts w:ascii="Times New Roman" w:hAnsi="Times New Roman" w:cs="Times New Roman"/>
          <w:sz w:val="24"/>
          <w:szCs w:val="24"/>
        </w:rPr>
        <w:t xml:space="preserve"> и техните семейства и </w:t>
      </w:r>
      <w:r w:rsidRPr="005066B0">
        <w:rPr>
          <w:rFonts w:ascii="Times New Roman" w:hAnsi="Times New Roman" w:cs="Times New Roman"/>
          <w:sz w:val="24"/>
          <w:szCs w:val="24"/>
        </w:rPr>
        <w:t>Център за обществена подкрепа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2F6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5D95">
        <w:rPr>
          <w:rFonts w:ascii="Times New Roman" w:hAnsi="Times New Roman" w:cs="Times New Roman"/>
          <w:sz w:val="24"/>
          <w:szCs w:val="24"/>
        </w:rPr>
        <w:t>азкрити са двете услуги със Заповед на кмета на община Сливен</w:t>
      </w:r>
      <w:r>
        <w:rPr>
          <w:rFonts w:ascii="Times New Roman" w:hAnsi="Times New Roman" w:cs="Times New Roman"/>
          <w:sz w:val="24"/>
          <w:szCs w:val="24"/>
        </w:rPr>
        <w:t>, считано</w:t>
      </w:r>
      <w:r w:rsidRPr="009B5D95">
        <w:rPr>
          <w:rFonts w:ascii="Times New Roman" w:hAnsi="Times New Roman" w:cs="Times New Roman"/>
          <w:sz w:val="24"/>
          <w:szCs w:val="24"/>
        </w:rPr>
        <w:t xml:space="preserve"> от 01.07.2020г., работата с потребителите се предвижда да стартира през месец септемвр</w:t>
      </w:r>
      <w:r>
        <w:rPr>
          <w:rFonts w:ascii="Times New Roman" w:hAnsi="Times New Roman" w:cs="Times New Roman"/>
          <w:sz w:val="24"/>
          <w:szCs w:val="24"/>
        </w:rPr>
        <w:t>и 2020г. За желаещите пълнолетни лица да ползват социалната услуга в Дневен център за подкрепа на деца и/или младежи с тежки множествени увреждания и техните семейства се подава Заявление по образец, с посоченият пакет от документи, както следва: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1. Лична карта  за справка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2. Копие от решение на ТЕЛК/НЕЛК или медицински протокол от ЛКК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3. Медицинско удостоверение от общо</w:t>
      </w:r>
      <w:bookmarkStart w:id="0" w:name="_GoBack"/>
      <w:bookmarkEnd w:id="0"/>
      <w:r w:rsidRPr="009B5D95">
        <w:rPr>
          <w:rFonts w:ascii="Times New Roman" w:hAnsi="Times New Roman" w:cs="Times New Roman"/>
          <w:sz w:val="24"/>
          <w:szCs w:val="24"/>
        </w:rPr>
        <w:t>практикуващ лекар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4. Медицинско удостоверение от психиатър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5. В случай че лицето, което желае да ползва социални услуги, е пълнолетно лице, поставено под запрещение, към заявлението се прилагат и: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lastRenderedPageBreak/>
        <w:t>- копие от съдебното решение за поставяне под запрещение;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- копие от удостоверение от органа по настойничеството и попечителството за учредяване на настойничество/попечителство;</w:t>
      </w:r>
    </w:p>
    <w:p w:rsidR="004E02F6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95">
        <w:rPr>
          <w:rFonts w:ascii="Times New Roman" w:hAnsi="Times New Roman" w:cs="Times New Roman"/>
          <w:sz w:val="24"/>
          <w:szCs w:val="24"/>
        </w:rPr>
        <w:t>- становище на попечителя/настойника на лицето.</w:t>
      </w:r>
    </w:p>
    <w:p w:rsidR="004E02F6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 се подават на адрес гр. Сливен, ул. „Баба Тонка“ № 54.</w:t>
      </w:r>
    </w:p>
    <w:p w:rsidR="004E02F6" w:rsidRPr="009B5D95" w:rsidRDefault="004E02F6" w:rsidP="004E02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Желаещите да ползват социални услуги за деца в Център за обществена подкрепа и в </w:t>
      </w:r>
      <w:r w:rsidRPr="003E0EDC">
        <w:rPr>
          <w:rFonts w:ascii="Times New Roman" w:hAnsi="Times New Roman" w:cs="Times New Roman"/>
          <w:sz w:val="24"/>
          <w:szCs w:val="24"/>
        </w:rPr>
        <w:t>Дневен център за подкрепа на деца и/или младежи с тежки множествени увреждания и техните семейства</w:t>
      </w:r>
      <w:r>
        <w:rPr>
          <w:rFonts w:ascii="Times New Roman" w:hAnsi="Times New Roman" w:cs="Times New Roman"/>
          <w:sz w:val="24"/>
          <w:szCs w:val="24"/>
        </w:rPr>
        <w:t xml:space="preserve"> се подават в отдел „Закрила на детето“ с адрес гр. Сливен, кв. „Българка“ 66.</w:t>
      </w:r>
    </w:p>
    <w:p w:rsidR="004E02F6" w:rsidRPr="00320E6A" w:rsidRDefault="004E02F6" w:rsidP="004E02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Проектът се </w:t>
      </w:r>
      <w:r>
        <w:rPr>
          <w:rFonts w:ascii="Times New Roman" w:hAnsi="Times New Roman"/>
          <w:iCs/>
          <w:sz w:val="24"/>
          <w:szCs w:val="24"/>
        </w:rPr>
        <w:t>финансира</w:t>
      </w:r>
      <w:r w:rsidRPr="00320E6A">
        <w:rPr>
          <w:rFonts w:ascii="Times New Roman" w:hAnsi="Times New Roman"/>
          <w:iCs/>
          <w:sz w:val="24"/>
          <w:szCs w:val="24"/>
        </w:rPr>
        <w:t xml:space="preserve">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стойност на проекта е 2904500.56лв. /два милиона деветстотин и четири хиляди петстотин лева и петдесет и шест стотинки/ в това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линия на ЕСФ в размер на 2468825.48 /два милиона четиристотин шестдесет и осем хиляди осемстотин двадесет и пет лева и четиридесет и осем стотинки/ и национално съфинансиране в размер на 435675.08 /четиристотин тридесет и пет хиляди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седемдесет и пет лева и осем стотинки/. </w:t>
      </w: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Срокът на изпълнението на дейностите по </w:t>
      </w:r>
      <w:r w:rsidRPr="00743058">
        <w:rPr>
          <w:rFonts w:ascii="Times New Roman" w:hAnsi="Times New Roman" w:cs="Times New Roman"/>
          <w:b/>
          <w:bCs/>
        </w:rPr>
        <w:t>BG05M9OP001-2.0</w:t>
      </w:r>
      <w:r w:rsidRPr="00743058">
        <w:rPr>
          <w:rFonts w:ascii="Times New Roman" w:hAnsi="Times New Roman" w:cs="Times New Roman"/>
          <w:b/>
          <w:bCs/>
          <w:lang w:val="en-US"/>
        </w:rPr>
        <w:t>19</w:t>
      </w:r>
      <w:r w:rsidRPr="00743058">
        <w:rPr>
          <w:rFonts w:ascii="Times New Roman" w:hAnsi="Times New Roman" w:cs="Times New Roman"/>
          <w:b/>
          <w:bCs/>
        </w:rPr>
        <w:t>-00</w:t>
      </w:r>
      <w:r w:rsidRPr="00743058">
        <w:rPr>
          <w:rFonts w:ascii="Times New Roman" w:hAnsi="Times New Roman" w:cs="Times New Roman"/>
          <w:b/>
          <w:bCs/>
          <w:lang w:val="en-US"/>
        </w:rPr>
        <w:t>11</w:t>
      </w:r>
      <w:r>
        <w:rPr>
          <w:rFonts w:ascii="Times New Roman" w:hAnsi="Times New Roman" w:cs="Times New Roman"/>
          <w:b/>
          <w:bCs/>
        </w:rPr>
        <w:t>-C02</w:t>
      </w:r>
      <w:r w:rsidRPr="00B5580C">
        <w:rPr>
          <w:rFonts w:ascii="Times New Roman" w:hAnsi="Times New Roman" w:cs="Times New Roman"/>
          <w:b/>
          <w:bCs/>
        </w:rPr>
        <w:t xml:space="preserve"> </w:t>
      </w:r>
      <w:r w:rsidRPr="001B03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деинституционализация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грижите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деца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община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Сливен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етап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” е до 31.12.2023г.</w:t>
      </w: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2F6" w:rsidRDefault="004E02F6" w:rsidP="004E02F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C75" w:rsidRDefault="00D37C75"/>
    <w:sectPr w:rsidR="00D37C75" w:rsidSect="009314D9">
      <w:headerReference w:type="default" r:id="rId4"/>
      <w:footerReference w:type="default" r:id="rId5"/>
      <w:pgSz w:w="11906" w:h="16838"/>
      <w:pgMar w:top="1276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C3" w:rsidRDefault="004E02F6" w:rsidP="00DF3E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lang w:val="ru-RU"/>
      </w:rPr>
    </w:pPr>
    <w:r>
      <w:rPr>
        <w:rFonts w:ascii="Times New Roman" w:hAnsi="Times New Roman"/>
        <w:i/>
        <w:iCs/>
      </w:rPr>
      <w:t>----------------------------------</w:t>
    </w:r>
    <w:r>
      <w:rPr>
        <w:rFonts w:ascii="Times New Roman" w:hAnsi="Times New Roman"/>
        <w:i/>
        <w:iCs/>
        <w:lang w:val="ru-RU"/>
      </w:rPr>
      <w:t>---</w:t>
    </w:r>
    <w:r>
      <w:rPr>
        <w:rFonts w:ascii="Times New Roman" w:hAnsi="Times New Roman"/>
        <w:i/>
        <w:iCs/>
      </w:rPr>
      <w:t xml:space="preserve">----------------- </w:t>
    </w:r>
    <w:hyperlink r:id="rId1" w:history="1">
      <w:r>
        <w:rPr>
          <w:rFonts w:ascii="Times New Roman" w:hAnsi="Times New Roman"/>
          <w:i/>
          <w:iCs/>
          <w:color w:val="0000FF"/>
          <w:u w:val="single"/>
          <w:lang w:val="en-US"/>
        </w:rPr>
        <w:t>www</w:t>
      </w:r>
      <w:r>
        <w:rPr>
          <w:rFonts w:ascii="Times New Roman" w:hAnsi="Times New Roman"/>
          <w:i/>
          <w:i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i/>
          <w:iCs/>
          <w:color w:val="0000FF"/>
          <w:u w:val="single"/>
          <w:lang w:val="en-US"/>
        </w:rPr>
        <w:t>eufunds</w:t>
      </w:r>
      <w:proofErr w:type="spellEnd"/>
      <w:r>
        <w:rPr>
          <w:rFonts w:ascii="Times New Roman" w:hAnsi="Times New Roman"/>
          <w:i/>
          <w:i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i/>
          <w:iCs/>
          <w:color w:val="0000FF"/>
          <w:u w:val="single"/>
          <w:lang w:val="en-US"/>
        </w:rPr>
        <w:t>bg</w:t>
      </w:r>
      <w:proofErr w:type="spellEnd"/>
    </w:hyperlink>
    <w:r>
      <w:rPr>
        <w:rFonts w:ascii="Times New Roman" w:hAnsi="Times New Roman"/>
        <w:i/>
        <w:iCs/>
        <w:lang w:val="ru-RU"/>
      </w:rPr>
      <w:t xml:space="preserve"> ------------------------------------------------------</w:t>
    </w:r>
  </w:p>
  <w:p w:rsidR="00DF3EC3" w:rsidRDefault="004E02F6" w:rsidP="00DF3E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iCs/>
        <w:sz w:val="20"/>
        <w:szCs w:val="20"/>
      </w:rPr>
      <w:t>Проект  „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Подкрепа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за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деинституционализац</w:t>
    </w:r>
    <w:r>
      <w:rPr>
        <w:rFonts w:ascii="Times New Roman" w:hAnsi="Times New Roman"/>
        <w:bCs/>
        <w:i/>
        <w:sz w:val="20"/>
        <w:szCs w:val="20"/>
        <w:lang w:val="ru-RU"/>
      </w:rPr>
      <w:t>и</w:t>
    </w:r>
    <w:r w:rsidRPr="00D258D8">
      <w:rPr>
        <w:rFonts w:ascii="Times New Roman" w:hAnsi="Times New Roman"/>
        <w:bCs/>
        <w:i/>
        <w:sz w:val="20"/>
        <w:szCs w:val="20"/>
        <w:lang w:val="ru-RU"/>
      </w:rPr>
      <w:t>я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на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грижите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за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деца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в община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Сливен</w:t>
    </w:r>
    <w:proofErr w:type="spellEnd"/>
    <w:r>
      <w:rPr>
        <w:rFonts w:ascii="Times New Roman" w:hAnsi="Times New Roman"/>
        <w:bCs/>
        <w:i/>
        <w:sz w:val="20"/>
        <w:szCs w:val="20"/>
        <w:lang w:val="ru-RU"/>
      </w:rPr>
      <w:t xml:space="preserve"> - </w:t>
    </w:r>
    <w:proofErr w:type="spellStart"/>
    <w:r>
      <w:rPr>
        <w:rFonts w:ascii="Times New Roman" w:hAnsi="Times New Roman"/>
        <w:bCs/>
        <w:i/>
        <w:sz w:val="20"/>
        <w:szCs w:val="20"/>
        <w:lang w:val="ru-RU"/>
      </w:rPr>
      <w:t>етап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en-US"/>
      </w:rPr>
      <w:t xml:space="preserve"> II</w:t>
    </w:r>
    <w:r>
      <w:rPr>
        <w:rFonts w:ascii="Times New Roman" w:hAnsi="Times New Roman"/>
        <w:i/>
        <w:iCs/>
        <w:sz w:val="20"/>
        <w:szCs w:val="20"/>
      </w:rPr>
      <w:t>”,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F52D50" w:rsidRDefault="004E02F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50" w:rsidRPr="00A87DD4" w:rsidRDefault="004E02F6" w:rsidP="00A87DD4">
    <w:pPr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67D8845" wp14:editId="18E16CDA">
          <wp:simplePos x="0" y="0"/>
          <wp:positionH relativeFrom="column">
            <wp:posOffset>2597785</wp:posOffset>
          </wp:positionH>
          <wp:positionV relativeFrom="paragraph">
            <wp:posOffset>-92710</wp:posOffset>
          </wp:positionV>
          <wp:extent cx="566420" cy="659765"/>
          <wp:effectExtent l="0" t="0" r="5080" b="6985"/>
          <wp:wrapNone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B199A00" wp14:editId="4035AB52">
          <wp:simplePos x="0" y="0"/>
          <wp:positionH relativeFrom="column">
            <wp:posOffset>-392430</wp:posOffset>
          </wp:positionH>
          <wp:positionV relativeFrom="paragraph">
            <wp:posOffset>-149225</wp:posOffset>
          </wp:positionV>
          <wp:extent cx="1781175" cy="7556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65FA40E7" wp14:editId="4C98CF22">
          <wp:simplePos x="0" y="0"/>
          <wp:positionH relativeFrom="column">
            <wp:posOffset>4481830</wp:posOffset>
          </wp:positionH>
          <wp:positionV relativeFrom="paragraph">
            <wp:posOffset>-212725</wp:posOffset>
          </wp:positionV>
          <wp:extent cx="1924050" cy="779145"/>
          <wp:effectExtent l="0" t="0" r="0" b="1905"/>
          <wp:wrapSquare wrapText="bothSides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1" b="779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D50" w:rsidRPr="00A87DD4" w:rsidRDefault="004E02F6" w:rsidP="00A87DD4">
    <w:pPr>
      <w:pBdr>
        <w:bottom w:val="single" w:sz="6" w:space="7" w:color="auto"/>
      </w:pBdr>
      <w:tabs>
        <w:tab w:val="center" w:pos="4961"/>
        <w:tab w:val="right" w:pos="9922"/>
      </w:tabs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t xml:space="preserve">              </w:t>
    </w:r>
    <w:r w:rsidRPr="00A87DD4">
      <w:rPr>
        <w:rFonts w:ascii="Times New Roman" w:hAnsi="Times New Roman" w:cs="Times New Roman"/>
        <w:noProof/>
        <w:sz w:val="24"/>
        <w:szCs w:val="24"/>
      </w:rPr>
      <w:t>ОБЩИНА                  СЛИВЕН</w:t>
    </w:r>
    <w:r w:rsidRPr="00A87DD4">
      <w:rPr>
        <w:rFonts w:ascii="Times New Roman" w:hAnsi="Times New Roman" w:cs="Times New Roman"/>
        <w:noProof/>
        <w:sz w:val="24"/>
        <w:szCs w:val="24"/>
      </w:rPr>
      <w:tab/>
    </w:r>
  </w:p>
  <w:p w:rsidR="00F52D50" w:rsidRPr="00A87DD4" w:rsidRDefault="004E02F6" w:rsidP="00A87DD4">
    <w:pPr>
      <w:pBdr>
        <w:bottom w:val="single" w:sz="6" w:space="7" w:color="auto"/>
      </w:pBdr>
      <w:tabs>
        <w:tab w:val="center" w:pos="4536"/>
        <w:tab w:val="left" w:pos="6135"/>
      </w:tabs>
      <w:jc w:val="center"/>
      <w:rPr>
        <w:b/>
        <w:bCs/>
      </w:rPr>
    </w:pPr>
    <w:r w:rsidRPr="00A87DD4">
      <w:rPr>
        <w:rFonts w:ascii="Times New Roman" w:hAnsi="Times New Roman" w:cs="Times New Roman"/>
        <w:b/>
        <w:bCs/>
        <w:lang w:val="ru-RU"/>
      </w:rPr>
      <w:t xml:space="preserve">Договор № </w:t>
    </w:r>
    <w:r w:rsidRPr="00743058">
      <w:rPr>
        <w:rFonts w:ascii="Times New Roman" w:hAnsi="Times New Roman" w:cs="Times New Roman"/>
        <w:b/>
        <w:bCs/>
      </w:rPr>
      <w:t>BG05M9OP001-2.0</w:t>
    </w:r>
    <w:r w:rsidRPr="00743058">
      <w:rPr>
        <w:rFonts w:ascii="Times New Roman" w:hAnsi="Times New Roman" w:cs="Times New Roman"/>
        <w:b/>
        <w:bCs/>
        <w:lang w:val="en-US"/>
      </w:rPr>
      <w:t>19</w:t>
    </w:r>
    <w:r w:rsidRPr="00743058">
      <w:rPr>
        <w:rFonts w:ascii="Times New Roman" w:hAnsi="Times New Roman" w:cs="Times New Roman"/>
        <w:b/>
        <w:bCs/>
      </w:rPr>
      <w:t>-00</w:t>
    </w:r>
    <w:r w:rsidRPr="00743058">
      <w:rPr>
        <w:rFonts w:ascii="Times New Roman" w:hAnsi="Times New Roman" w:cs="Times New Roman"/>
        <w:b/>
        <w:bCs/>
        <w:lang w:val="en-US"/>
      </w:rPr>
      <w:t>11</w:t>
    </w:r>
    <w:r>
      <w:rPr>
        <w:rFonts w:ascii="Times New Roman" w:hAnsi="Times New Roman" w:cs="Times New Roman"/>
        <w:b/>
        <w:bCs/>
      </w:rPr>
      <w:t>-C02</w:t>
    </w:r>
    <w:r w:rsidRPr="00B5580C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  <w:lang w:val="ru-RU"/>
      </w:rPr>
      <w:t>„</w:t>
    </w:r>
    <w:proofErr w:type="spellStart"/>
    <w:r>
      <w:rPr>
        <w:rFonts w:ascii="Times New Roman" w:hAnsi="Times New Roman" w:cs="Times New Roman"/>
        <w:b/>
        <w:bCs/>
        <w:lang w:val="ru-RU"/>
      </w:rPr>
      <w:t>Подкрепа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>
      <w:rPr>
        <w:rFonts w:ascii="Times New Roman" w:hAnsi="Times New Roman" w:cs="Times New Roman"/>
        <w:b/>
        <w:bCs/>
        <w:lang w:val="ru-RU"/>
      </w:rPr>
      <w:t>деинституционализация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на </w:t>
    </w:r>
    <w:proofErr w:type="spellStart"/>
    <w:r>
      <w:rPr>
        <w:rFonts w:ascii="Times New Roman" w:hAnsi="Times New Roman" w:cs="Times New Roman"/>
        <w:b/>
        <w:bCs/>
        <w:lang w:val="ru-RU"/>
      </w:rPr>
      <w:t>грижите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>
      <w:rPr>
        <w:rFonts w:ascii="Times New Roman" w:hAnsi="Times New Roman" w:cs="Times New Roman"/>
        <w:b/>
        <w:bCs/>
        <w:lang w:val="ru-RU"/>
      </w:rPr>
      <w:t>деца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в о</w:t>
    </w:r>
    <w:proofErr w:type="spellStart"/>
    <w:r>
      <w:rPr>
        <w:rFonts w:ascii="Times New Roman" w:hAnsi="Times New Roman" w:cs="Times New Roman"/>
        <w:b/>
        <w:bCs/>
      </w:rPr>
      <w:t>бщ</w:t>
    </w:r>
    <w:r>
      <w:rPr>
        <w:rFonts w:ascii="Times New Roman" w:hAnsi="Times New Roman" w:cs="Times New Roman"/>
        <w:b/>
        <w:bCs/>
        <w:lang w:val="ru-RU"/>
      </w:rPr>
      <w:t>ина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</w:t>
    </w:r>
    <w:proofErr w:type="spellStart"/>
    <w:r>
      <w:rPr>
        <w:rFonts w:ascii="Times New Roman" w:hAnsi="Times New Roman" w:cs="Times New Roman"/>
        <w:b/>
        <w:bCs/>
        <w:lang w:val="ru-RU"/>
      </w:rPr>
      <w:t>Сливен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– </w:t>
    </w:r>
    <w:proofErr w:type="spellStart"/>
    <w:r>
      <w:rPr>
        <w:rFonts w:ascii="Times New Roman" w:hAnsi="Times New Roman" w:cs="Times New Roman"/>
        <w:b/>
        <w:bCs/>
        <w:lang w:val="ru-RU"/>
      </w:rPr>
      <w:t>етап</w:t>
    </w:r>
    <w:proofErr w:type="spellEnd"/>
    <w:r>
      <w:rPr>
        <w:rFonts w:ascii="Times New Roman" w:hAnsi="Times New Roman" w:cs="Times New Roman"/>
        <w:b/>
        <w:bCs/>
        <w:lang w:val="ru-RU"/>
      </w:rPr>
      <w:t xml:space="preserve"> </w:t>
    </w:r>
    <w:proofErr w:type="gramStart"/>
    <w:r>
      <w:rPr>
        <w:rFonts w:ascii="Times New Roman" w:hAnsi="Times New Roman" w:cs="Times New Roman"/>
        <w:b/>
        <w:bCs/>
        <w:lang w:val="ru-RU"/>
      </w:rPr>
      <w:t>II</w:t>
    </w:r>
    <w:r w:rsidRPr="00A87DD4">
      <w:rPr>
        <w:rFonts w:ascii="Times New Roman" w:hAnsi="Times New Roman" w:cs="Times New Roman"/>
        <w:b/>
        <w:bCs/>
        <w:lang w:val="ru-RU"/>
      </w:rPr>
      <w:t>“ по</w:t>
    </w:r>
    <w:proofErr w:type="gramEnd"/>
    <w:r w:rsidRPr="00A87DD4">
      <w:rPr>
        <w:rFonts w:ascii="Times New Roman" w:hAnsi="Times New Roman" w:cs="Times New Roman"/>
        <w:b/>
        <w:bCs/>
        <w:lang w:val="ru-RU"/>
      </w:rPr>
      <w:t xml:space="preserve"> ОП РЧР  2014-2020</w:t>
    </w:r>
  </w:p>
  <w:p w:rsidR="00F52D50" w:rsidRDefault="004E02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6"/>
    <w:rsid w:val="004E02F6"/>
    <w:rsid w:val="00D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09D1-BD92-486E-926C-B584758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F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02F6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4E02F6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rsid w:val="004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E02F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4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E02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MAleksandrova</dc:creator>
  <cp:keywords/>
  <dc:description/>
  <cp:lastModifiedBy>MAleksandrova</cp:lastModifiedBy>
  <cp:revision>1</cp:revision>
  <dcterms:created xsi:type="dcterms:W3CDTF">2020-08-19T07:23:00Z</dcterms:created>
  <dcterms:modified xsi:type="dcterms:W3CDTF">2020-08-19T07:24:00Z</dcterms:modified>
</cp:coreProperties>
</file>