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73" w:rsidRDefault="00FC7373" w:rsidP="00FC7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="Times New Roman"/>
          <w:color w:val="000000"/>
          <w:spacing w:val="99"/>
          <w:sz w:val="30"/>
          <w:szCs w:val="30"/>
          <w:lang w:val="en-US" w:eastAsia="bg-BG"/>
        </w:rPr>
      </w:pPr>
      <w:r w:rsidRPr="006C53CB">
        <w:rPr>
          <w:rFonts w:eastAsia="Times New Roman" w:cs="Times New Roman"/>
          <w:noProof/>
          <w:szCs w:val="24"/>
          <w:lang w:eastAsia="bg-BG"/>
        </w:rPr>
        <w:drawing>
          <wp:inline distT="0" distB="0" distL="0" distR="0" wp14:anchorId="2B463380" wp14:editId="3F3283F3">
            <wp:extent cx="866775" cy="7620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73" w:rsidRPr="006C53CB" w:rsidRDefault="00FC7373" w:rsidP="00FC73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eastAsia="Times New Roman" w:cs="Times New Roman"/>
          <w:sz w:val="20"/>
          <w:szCs w:val="20"/>
          <w:lang w:eastAsia="bg-BG"/>
        </w:rPr>
      </w:pPr>
      <w:r w:rsidRPr="006C53CB">
        <w:rPr>
          <w:rFonts w:eastAsia="Times New Roman" w:cs="Times New Roman"/>
          <w:color w:val="000000"/>
          <w:spacing w:val="99"/>
          <w:sz w:val="30"/>
          <w:szCs w:val="30"/>
          <w:lang w:eastAsia="bg-BG"/>
        </w:rPr>
        <w:t>РЕПУБЛИКА</w:t>
      </w:r>
      <w:r w:rsidRPr="006C53CB">
        <w:rPr>
          <w:rFonts w:eastAsia="Times New Roman" w:cs="Times New Roman"/>
          <w:color w:val="000000"/>
          <w:sz w:val="30"/>
          <w:szCs w:val="30"/>
          <w:lang w:eastAsia="bg-BG"/>
        </w:rPr>
        <w:t xml:space="preserve">    </w:t>
      </w:r>
      <w:r w:rsidRPr="006C53CB">
        <w:rPr>
          <w:rFonts w:eastAsia="Times New Roman" w:cs="Times New Roman"/>
          <w:color w:val="000000"/>
          <w:spacing w:val="99"/>
          <w:sz w:val="30"/>
          <w:szCs w:val="30"/>
          <w:lang w:eastAsia="bg-BG"/>
        </w:rPr>
        <w:t>БЪЛГАРИЯ</w:t>
      </w:r>
    </w:p>
    <w:p w:rsidR="00FC7373" w:rsidRPr="006C53CB" w:rsidRDefault="00FC7373" w:rsidP="00FC7373">
      <w:pPr>
        <w:widowControl w:val="0"/>
        <w:shd w:val="clear" w:color="auto" w:fill="FFFFFF"/>
        <w:autoSpaceDE w:val="0"/>
        <w:autoSpaceDN w:val="0"/>
        <w:adjustRightInd w:val="0"/>
        <w:spacing w:before="110" w:after="0" w:line="322" w:lineRule="exact"/>
        <w:ind w:left="1795" w:hanging="1738"/>
        <w:jc w:val="center"/>
        <w:rPr>
          <w:rFonts w:eastAsia="Times New Roman" w:cs="Times New Roman"/>
          <w:color w:val="000000"/>
          <w:spacing w:val="15"/>
          <w:sz w:val="30"/>
          <w:szCs w:val="30"/>
          <w:u w:val="single"/>
          <w:lang w:eastAsia="bg-BG"/>
        </w:rPr>
      </w:pPr>
      <w:r w:rsidRPr="006C53CB">
        <w:rPr>
          <w:rFonts w:eastAsia="Times New Roman" w:cs="Times New Roman"/>
          <w:color w:val="000000"/>
          <w:spacing w:val="15"/>
          <w:sz w:val="30"/>
          <w:szCs w:val="30"/>
          <w:u w:val="single"/>
          <w:lang w:eastAsia="bg-BG"/>
        </w:rPr>
        <w:t>ОБЛАСТЕН УПРАВИТЕЛ НА ОБЛАСТ СЛИВЕН</w:t>
      </w:r>
    </w:p>
    <w:p w:rsidR="00FC7373" w:rsidRPr="00956BCF" w:rsidRDefault="00FC7373" w:rsidP="00FC7373">
      <w:pPr>
        <w:jc w:val="center"/>
        <w:rPr>
          <w:b/>
        </w:rPr>
      </w:pPr>
    </w:p>
    <w:p w:rsidR="00FC7373" w:rsidRDefault="00FC7373" w:rsidP="00FC7373">
      <w:pPr>
        <w:jc w:val="center"/>
        <w:rPr>
          <w:b/>
        </w:rPr>
      </w:pPr>
    </w:p>
    <w:p w:rsidR="00FC7373" w:rsidRDefault="00FC7373" w:rsidP="00FC7373">
      <w:pPr>
        <w:jc w:val="center"/>
        <w:rPr>
          <w:b/>
        </w:rPr>
      </w:pPr>
      <w:r w:rsidRPr="001B6E6F">
        <w:rPr>
          <w:b/>
        </w:rPr>
        <w:t>Р  Е  Ш  Е  Н  И  Е</w:t>
      </w:r>
    </w:p>
    <w:p w:rsidR="00FC7373" w:rsidRDefault="00FC7373" w:rsidP="00FC7373">
      <w:pPr>
        <w:jc w:val="center"/>
      </w:pPr>
      <w:r>
        <w:t>№</w:t>
      </w:r>
      <w:r>
        <w:t xml:space="preserve"> РД-11-02-002</w:t>
      </w:r>
    </w:p>
    <w:p w:rsidR="00FC7373" w:rsidRDefault="00FC7373" w:rsidP="00FC7373">
      <w:pPr>
        <w:tabs>
          <w:tab w:val="left" w:pos="3750"/>
        </w:tabs>
        <w:spacing w:after="0"/>
        <w:jc w:val="center"/>
      </w:pPr>
      <w:r>
        <w:t>Сливен, 17.02.2021 г.</w:t>
      </w:r>
    </w:p>
    <w:p w:rsidR="00FC7373" w:rsidRDefault="00FC7373" w:rsidP="00FC7373">
      <w:pPr>
        <w:spacing w:after="0"/>
      </w:pPr>
    </w:p>
    <w:p w:rsidR="00FC7373" w:rsidRDefault="00FC7373" w:rsidP="00FC7373">
      <w:pPr>
        <w:spacing w:after="0"/>
        <w:ind w:firstLine="720"/>
        <w:jc w:val="both"/>
      </w:pPr>
    </w:p>
    <w:p w:rsidR="00FC7373" w:rsidRDefault="00FC7373" w:rsidP="00FC7373">
      <w:pPr>
        <w:spacing w:after="0"/>
        <w:ind w:firstLine="720"/>
        <w:jc w:val="both"/>
        <w:rPr>
          <w:lang w:val="en-US"/>
        </w:rPr>
      </w:pPr>
      <w:r>
        <w:t>В Областна администрация Сливен е образувана преписка с вх. № ОА 21- 00218/21.01.2021 г. с искане от кмета на община Сливен за предприемане на спешна мярка по чл. 5, § 5 от Регламент (ЕО) 1370/2007 на Европейския парламент и на Съвета от 23 октомври 2007 г., за да не бъде прекъсвано транспортното обслужване на населението поради изтичащи договори за услугата обществен превоз на пътници с автобуси и докато Община Сливен проведе процедурите за  възлагане на услугата по действащото законодателство.</w:t>
      </w:r>
      <w:r>
        <w:rPr>
          <w:lang w:val="en-US"/>
        </w:rPr>
        <w:t xml:space="preserve"> </w:t>
      </w:r>
    </w:p>
    <w:p w:rsidR="00FC7373" w:rsidRDefault="00FC7373" w:rsidP="00FC7373">
      <w:pPr>
        <w:spacing w:after="0"/>
        <w:ind w:firstLine="720"/>
        <w:jc w:val="both"/>
        <w:rPr>
          <w:lang w:val="en-US"/>
        </w:rPr>
      </w:pPr>
      <w:r>
        <w:rPr>
          <w:color w:val="000000"/>
        </w:rPr>
        <w:t>Писменото искане от кмета на община Сливен е мотивирано от обстоятелството, че съществува непосредствен риск от прекъсване на услугата „обществен превоз на пътници с автобуси” по линии от републиканската транспортна схема, възложени за изпълнение с договори, поради изтичане на срока им.</w:t>
      </w:r>
    </w:p>
    <w:p w:rsidR="00FC7373" w:rsidRPr="003B32FF" w:rsidRDefault="00FC7373" w:rsidP="00FC7373">
      <w:pPr>
        <w:spacing w:after="0"/>
        <w:ind w:firstLine="720"/>
        <w:jc w:val="both"/>
        <w:rPr>
          <w:rFonts w:eastAsia="Times New Roman" w:cs="Times New Roman"/>
          <w:color w:val="000000"/>
          <w:szCs w:val="24"/>
        </w:rPr>
      </w:pPr>
      <w:r>
        <w:rPr>
          <w:color w:val="000000"/>
        </w:rPr>
        <w:t xml:space="preserve">Предвид направеното искане, с писмо изх. </w:t>
      </w:r>
      <w:r w:rsidRPr="00533551">
        <w:rPr>
          <w:color w:val="000000"/>
        </w:rPr>
        <w:t>№</w:t>
      </w:r>
      <w:r>
        <w:rPr>
          <w:color w:val="000000"/>
        </w:rPr>
        <w:t xml:space="preserve"> ОА 21-00372/03.02.2021 г. изисках от кмета на община Сливен да ми представи заверени копия от разписанията и договорите за възлагането им, за които се иска прилагането на спешната мярка. </w:t>
      </w:r>
      <w:r>
        <w:rPr>
          <w:rFonts w:eastAsia="Times New Roman" w:cs="Times New Roman"/>
          <w:color w:val="000000"/>
          <w:szCs w:val="24"/>
        </w:rPr>
        <w:t>С писмо</w:t>
      </w:r>
      <w:r>
        <w:rPr>
          <w:rFonts w:eastAsia="Times New Roman" w:cs="Times New Roman"/>
          <w:color w:val="000000"/>
          <w:szCs w:val="24"/>
          <w:lang w:val="en-US"/>
        </w:rPr>
        <w:t xml:space="preserve"> </w:t>
      </w:r>
      <w:r>
        <w:rPr>
          <w:rFonts w:eastAsia="Times New Roman" w:cs="Times New Roman"/>
          <w:color w:val="000000"/>
          <w:szCs w:val="24"/>
        </w:rPr>
        <w:t>с вх.№ ОА 21-00439/08.02.2021</w:t>
      </w:r>
      <w:r w:rsidRPr="003B32FF">
        <w:rPr>
          <w:rFonts w:eastAsia="Times New Roman" w:cs="Times New Roman"/>
          <w:color w:val="000000"/>
          <w:szCs w:val="24"/>
        </w:rPr>
        <w:t xml:space="preserve"> г. от кмета на община Сливен по образуваната административна преписка са представени заверени копия на маршрутните разписания и договорите за възлагането им, за които се иска прилагане на спешната мярка.</w:t>
      </w:r>
    </w:p>
    <w:p w:rsidR="00FC7373" w:rsidRDefault="00FC7373" w:rsidP="00FC7373">
      <w:pPr>
        <w:spacing w:after="0"/>
        <w:ind w:firstLine="709"/>
        <w:jc w:val="both"/>
      </w:pPr>
      <w:r>
        <w:t xml:space="preserve"> С оглед гореизложеното и след запознаване с посочените обстоятелства намирам, че е налице хипотезата на чл. 5, § 5 от Регламент (ЕО) 1370/2007 на Европейския парламент и на Съвета от 23 октомври 2007 г. за удължаване на срока на услугата.</w:t>
      </w:r>
    </w:p>
    <w:p w:rsidR="00FC7373" w:rsidRDefault="00FC7373" w:rsidP="00FC7373">
      <w:pPr>
        <w:spacing w:after="0"/>
        <w:ind w:firstLine="709"/>
        <w:jc w:val="both"/>
      </w:pPr>
      <w:r>
        <w:t>Предвид това, на основание чл. 5, § 5 от Регламент (ЕО) 1370/2007 на Европейския парламент и на Съвета от 23 октомври 2007 г., във връзка с чл. 16д, ал. 6 от Наредба № 2 от 15.03.2002 г. за условията и реда за утвърждаване на транспортни схеми и за осъществяване на обществен превоз на пътници с автобуси (изм. ДВ бр. 44 от 2011 г.) и искане до областен управител на област Сливен от кмета на община Сливен с вх. № ОА 21-00218/21.01.2021 г.,</w:t>
      </w:r>
    </w:p>
    <w:p w:rsidR="00FC7373" w:rsidRDefault="00FC7373" w:rsidP="00FC7373">
      <w:pPr>
        <w:jc w:val="center"/>
        <w:rPr>
          <w:b/>
        </w:rPr>
      </w:pPr>
    </w:p>
    <w:p w:rsidR="00FC7373" w:rsidRDefault="00FC7373" w:rsidP="00FC7373">
      <w:pPr>
        <w:spacing w:after="0"/>
        <w:jc w:val="center"/>
        <w:rPr>
          <w:b/>
        </w:rPr>
      </w:pPr>
    </w:p>
    <w:p w:rsidR="00FC7373" w:rsidRDefault="00FC7373" w:rsidP="00FC7373">
      <w:pPr>
        <w:spacing w:after="0"/>
        <w:jc w:val="center"/>
        <w:rPr>
          <w:b/>
        </w:rPr>
      </w:pPr>
    </w:p>
    <w:p w:rsidR="00FC7373" w:rsidRPr="00040013" w:rsidRDefault="00FC7373" w:rsidP="00FC7373">
      <w:pPr>
        <w:spacing w:after="0"/>
        <w:jc w:val="center"/>
        <w:rPr>
          <w:b/>
        </w:rPr>
      </w:pPr>
      <w:r w:rsidRPr="00040013">
        <w:rPr>
          <w:b/>
        </w:rPr>
        <w:t>Р Е Ш И Х:</w:t>
      </w:r>
    </w:p>
    <w:p w:rsidR="00FC7373" w:rsidRDefault="00FC7373" w:rsidP="00FC7373">
      <w:pPr>
        <w:spacing w:after="0"/>
      </w:pPr>
    </w:p>
    <w:p w:rsidR="00FC7373" w:rsidRDefault="00FC7373" w:rsidP="00FC7373">
      <w:pPr>
        <w:spacing w:after="0"/>
        <w:ind w:firstLine="709"/>
        <w:jc w:val="both"/>
      </w:pPr>
      <w:r>
        <w:t>Разрешавам предприемане на спешна мярка по смисъла на чл. 5, § 5 от Регламент (ЕО) 1370/2007 на Европейския парламент и на Съвета от 23 октомври 2007 г., поради непосредствен риск от прекъсване транспортни услуги (обществен превоз на пътници) за територията на община Сливен, във вида:</w:t>
      </w:r>
    </w:p>
    <w:p w:rsidR="00FC7373" w:rsidRDefault="00FC7373" w:rsidP="00FC7373">
      <w:pPr>
        <w:spacing w:after="0"/>
        <w:ind w:firstLine="709"/>
        <w:jc w:val="both"/>
      </w:pPr>
      <w:r>
        <w:t>Давам формално съгласие за удължаване на срока на договорите за услугата обществен превоз на пътници по автобусни линии от републиканската транспортна схема с възложител кмета на община Сливен, приложени към писмо с вх. № ОА 21-00439/08.02.2021 г. от кмета на община Сливен заверени копия от договори и разписания, както следва:</w:t>
      </w:r>
    </w:p>
    <w:p w:rsidR="00FC7373" w:rsidRDefault="00FC7373" w:rsidP="00FC7373">
      <w:pPr>
        <w:spacing w:after="0"/>
        <w:ind w:firstLine="709"/>
        <w:jc w:val="both"/>
      </w:pPr>
    </w:p>
    <w:p w:rsidR="00FC7373" w:rsidRPr="00E8358F" w:rsidRDefault="00FC7373" w:rsidP="00FC7373">
      <w:pPr>
        <w:spacing w:after="0"/>
        <w:jc w:val="both"/>
        <w:rPr>
          <w:b/>
        </w:rPr>
      </w:pPr>
      <w:r w:rsidRPr="00E8358F">
        <w:rPr>
          <w:b/>
        </w:rPr>
        <w:t>1.Договор от 21.03.2016 г. – „РИК 2009“ ООД</w:t>
      </w:r>
    </w:p>
    <w:p w:rsidR="00FC7373" w:rsidRDefault="00FC7373" w:rsidP="00FC7373">
      <w:pPr>
        <w:spacing w:after="0"/>
        <w:ind w:firstLine="709"/>
        <w:jc w:val="both"/>
        <w:rPr>
          <w:u w:val="single"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 w:rsidRPr="00E8358F">
        <w:t>№ 20102</w:t>
      </w:r>
      <w:r>
        <w:t xml:space="preserve"> Бургас – Сливен с час на тръгване от АГ Сливен 07:00</w:t>
      </w:r>
    </w:p>
    <w:p w:rsidR="00FC7373" w:rsidRDefault="00FC7373" w:rsidP="00FC7373">
      <w:pPr>
        <w:spacing w:after="0"/>
        <w:jc w:val="both"/>
      </w:pPr>
      <w:r>
        <w:t>№ 20103 Бургас – Сливен с час на тръгване от АГ Сливен 09:10</w:t>
      </w:r>
    </w:p>
    <w:p w:rsidR="00FC7373" w:rsidRDefault="00FC7373" w:rsidP="00FC7373">
      <w:pPr>
        <w:spacing w:after="0"/>
        <w:jc w:val="both"/>
      </w:pPr>
      <w:r>
        <w:t>№ 20104 Бургас – Сливен с час на тръгване от АГ Сливен 10:30</w:t>
      </w:r>
    </w:p>
    <w:p w:rsidR="00FC7373" w:rsidRDefault="00FC7373" w:rsidP="00FC7373">
      <w:pPr>
        <w:spacing w:after="0"/>
        <w:jc w:val="both"/>
      </w:pPr>
      <w:r>
        <w:t>№ 20101 Велико Търново – Сливен с час на тръгване от АГ Сливен 07:00</w:t>
      </w:r>
    </w:p>
    <w:p w:rsidR="00FC7373" w:rsidRDefault="00FC7373" w:rsidP="00FC7373">
      <w:pPr>
        <w:spacing w:after="0"/>
        <w:jc w:val="both"/>
      </w:pPr>
    </w:p>
    <w:p w:rsidR="00FC7373" w:rsidRDefault="00FC7373" w:rsidP="00FC7373">
      <w:pPr>
        <w:spacing w:after="0"/>
        <w:jc w:val="both"/>
        <w:rPr>
          <w:b/>
        </w:rPr>
      </w:pPr>
      <w:r w:rsidRPr="00194038">
        <w:rPr>
          <w:b/>
        </w:rPr>
        <w:t>2.Договор от 21.03.2016 г. – „Д</w:t>
      </w:r>
      <w:r>
        <w:rPr>
          <w:b/>
        </w:rPr>
        <w:t>ОРИС</w:t>
      </w:r>
      <w:r w:rsidRPr="00194038">
        <w:rPr>
          <w:b/>
        </w:rPr>
        <w:t>“ ООД</w:t>
      </w:r>
    </w:p>
    <w:p w:rsidR="00FC7373" w:rsidRDefault="00FC7373" w:rsidP="00FC7373">
      <w:pPr>
        <w:spacing w:after="0"/>
        <w:ind w:firstLine="708"/>
        <w:jc w:val="both"/>
        <w:rPr>
          <w:b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 w:rsidRPr="00194038">
        <w:t>№ 20102</w:t>
      </w:r>
      <w:r>
        <w:t xml:space="preserve"> София – Сливен (сезонно) с час на тръгване от АГ Сливен 04:00</w:t>
      </w:r>
    </w:p>
    <w:p w:rsidR="00FC7373" w:rsidRDefault="00FC7373" w:rsidP="00FC7373">
      <w:pPr>
        <w:spacing w:after="0"/>
        <w:jc w:val="both"/>
      </w:pPr>
      <w:r>
        <w:t>№ 20103 София – Сливен (сезонно) с час на тръгване от АГ Сливен 04:00</w:t>
      </w:r>
    </w:p>
    <w:p w:rsidR="00FC7373" w:rsidRDefault="00FC7373" w:rsidP="00FC7373">
      <w:pPr>
        <w:spacing w:after="0"/>
        <w:jc w:val="both"/>
      </w:pPr>
      <w:r>
        <w:t>№ 20104 София – Сливен с час на тръгване от АГ Сливен 05:00</w:t>
      </w:r>
    </w:p>
    <w:p w:rsidR="00FC7373" w:rsidRDefault="00FC7373" w:rsidP="00FC7373">
      <w:pPr>
        <w:spacing w:after="0"/>
        <w:jc w:val="both"/>
        <w:rPr>
          <w:lang w:val="en-US"/>
        </w:rPr>
      </w:pPr>
      <w:r>
        <w:t>№ 20101 София – Сливен с час на тръгване от Централна АГ София 14:30</w:t>
      </w:r>
    </w:p>
    <w:p w:rsidR="00FC7373" w:rsidRDefault="00FC7373" w:rsidP="00FC7373">
      <w:pPr>
        <w:spacing w:after="0"/>
        <w:jc w:val="both"/>
      </w:pPr>
    </w:p>
    <w:p w:rsidR="00FC7373" w:rsidRDefault="00FC7373" w:rsidP="00FC7373">
      <w:pPr>
        <w:spacing w:after="0"/>
        <w:jc w:val="both"/>
        <w:rPr>
          <w:b/>
        </w:rPr>
      </w:pPr>
      <w:r w:rsidRPr="001B0562">
        <w:rPr>
          <w:b/>
        </w:rPr>
        <w:t>3.</w:t>
      </w:r>
      <w:r w:rsidRPr="00194038">
        <w:rPr>
          <w:b/>
        </w:rPr>
        <w:t>Договор от 21.03.2016 г.</w:t>
      </w:r>
      <w:r>
        <w:rPr>
          <w:b/>
        </w:rPr>
        <w:t xml:space="preserve"> – ЕТ „ЛЕОНИД ЛЕОНИДОВ“</w:t>
      </w:r>
    </w:p>
    <w:p w:rsidR="00FC7373" w:rsidRDefault="00FC7373" w:rsidP="00FC7373">
      <w:pPr>
        <w:spacing w:after="0"/>
        <w:ind w:firstLine="708"/>
        <w:jc w:val="both"/>
        <w:rPr>
          <w:b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>
        <w:t>№ 20301 Пловдив – Сливен с час на тръгване от АГ Сливен 06:00</w:t>
      </w:r>
    </w:p>
    <w:p w:rsidR="00FC7373" w:rsidRDefault="00FC7373" w:rsidP="00FC7373">
      <w:pPr>
        <w:spacing w:after="0"/>
        <w:jc w:val="both"/>
      </w:pPr>
      <w:r>
        <w:t>№ 20101 Пловдив – Сливен с час на тръгване от АГ Сливен 08:00</w:t>
      </w:r>
    </w:p>
    <w:p w:rsidR="00FC7373" w:rsidRDefault="00FC7373" w:rsidP="00FC7373">
      <w:pPr>
        <w:spacing w:after="0"/>
        <w:jc w:val="both"/>
      </w:pPr>
    </w:p>
    <w:p w:rsidR="00FC7373" w:rsidRPr="00746925" w:rsidRDefault="00FC7373" w:rsidP="00FC7373">
      <w:pPr>
        <w:spacing w:after="0"/>
        <w:jc w:val="both"/>
      </w:pPr>
      <w:r w:rsidRPr="00746925">
        <w:rPr>
          <w:b/>
        </w:rPr>
        <w:t>4.Договор от 21.03.2016 г. – „ГЛОБУС ЕС“ ООД</w:t>
      </w:r>
    </w:p>
    <w:p w:rsidR="00FC7373" w:rsidRDefault="00FC7373" w:rsidP="00FC7373">
      <w:pPr>
        <w:spacing w:after="0"/>
        <w:ind w:firstLine="708"/>
        <w:jc w:val="both"/>
        <w:rPr>
          <w:b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>
        <w:t>№ 20301 София – Сливен с час на тръгване от АГ Сливен 08:30</w:t>
      </w:r>
    </w:p>
    <w:p w:rsidR="00FC7373" w:rsidRDefault="00FC7373" w:rsidP="00FC7373">
      <w:pPr>
        <w:spacing w:after="0"/>
        <w:jc w:val="both"/>
      </w:pPr>
      <w:r>
        <w:t>№ 20401 София – Сливен с час на тръгване от АГ Сливен 11:40</w:t>
      </w:r>
    </w:p>
    <w:p w:rsidR="00FC7373" w:rsidRDefault="00FC7373" w:rsidP="00FC7373">
      <w:pPr>
        <w:spacing w:after="0"/>
        <w:jc w:val="both"/>
      </w:pPr>
    </w:p>
    <w:p w:rsidR="00FC7373" w:rsidRPr="00C24274" w:rsidRDefault="00FC7373" w:rsidP="00FC7373">
      <w:pPr>
        <w:spacing w:after="0"/>
        <w:jc w:val="both"/>
        <w:rPr>
          <w:b/>
        </w:rPr>
      </w:pPr>
      <w:r w:rsidRPr="00C24274">
        <w:rPr>
          <w:b/>
        </w:rPr>
        <w:t>5.Договор от 21.03.2016 г. – „ТРАНСБУС 2000“ ООД</w:t>
      </w:r>
    </w:p>
    <w:p w:rsidR="00FC7373" w:rsidRDefault="00FC7373" w:rsidP="00FC7373">
      <w:pPr>
        <w:spacing w:after="0"/>
        <w:ind w:firstLine="708"/>
        <w:jc w:val="both"/>
        <w:rPr>
          <w:b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>
        <w:t>№ 20102 Сливен – Ямбол с час на тръгване от АГ Сливен 06:30</w:t>
      </w:r>
    </w:p>
    <w:p w:rsidR="00FC7373" w:rsidRDefault="00FC7373" w:rsidP="00FC7373">
      <w:pPr>
        <w:spacing w:after="0"/>
        <w:jc w:val="both"/>
      </w:pPr>
      <w:r>
        <w:t>№ 20104 Сливен – Ямбол с час на тръгване от АГ Сливен 08:30</w:t>
      </w:r>
    </w:p>
    <w:p w:rsidR="00FC7373" w:rsidRDefault="00FC7373" w:rsidP="00FC7373">
      <w:pPr>
        <w:spacing w:after="0"/>
        <w:jc w:val="both"/>
      </w:pPr>
      <w:r>
        <w:t>№ 20106 Сливен – Ямбол с час на тръгване от АГ Сливен 10:30</w:t>
      </w:r>
    </w:p>
    <w:p w:rsidR="00FC7373" w:rsidRDefault="00FC7373" w:rsidP="00FC7373">
      <w:pPr>
        <w:spacing w:after="0"/>
        <w:jc w:val="both"/>
      </w:pPr>
      <w:r>
        <w:t>№ 20108 Сливен – Ямбол с час на тръгване от АГ Сливен 12:30</w:t>
      </w:r>
    </w:p>
    <w:p w:rsidR="00FC7373" w:rsidRDefault="00FC7373" w:rsidP="00FC7373">
      <w:pPr>
        <w:spacing w:after="0"/>
        <w:jc w:val="both"/>
      </w:pPr>
      <w:r>
        <w:lastRenderedPageBreak/>
        <w:t>№ 20110 Сливен – Ямбол с час на тръгване от АГ Сливен 14:30</w:t>
      </w:r>
    </w:p>
    <w:p w:rsidR="00FC7373" w:rsidRDefault="00FC7373" w:rsidP="00FC7373">
      <w:pPr>
        <w:spacing w:after="0"/>
        <w:jc w:val="both"/>
      </w:pPr>
      <w:r>
        <w:t>№ 20112 Сливен – Ямбол с час на тръгване от АГ Сливен 16:30</w:t>
      </w:r>
    </w:p>
    <w:p w:rsidR="00FC7373" w:rsidRDefault="00FC7373" w:rsidP="00FC7373">
      <w:pPr>
        <w:spacing w:after="0"/>
        <w:jc w:val="both"/>
      </w:pPr>
      <w:r>
        <w:t>№ 20114 Сливен – Ямбол с час на тръгване от АГ Сливен 18:30</w:t>
      </w:r>
    </w:p>
    <w:p w:rsidR="00FC7373" w:rsidRDefault="00FC7373" w:rsidP="00FC7373">
      <w:pPr>
        <w:spacing w:after="0"/>
        <w:jc w:val="both"/>
      </w:pPr>
    </w:p>
    <w:p w:rsidR="00FC7373" w:rsidRDefault="00FC7373" w:rsidP="00FC7373">
      <w:pPr>
        <w:spacing w:after="0"/>
        <w:jc w:val="both"/>
        <w:rPr>
          <w:b/>
        </w:rPr>
      </w:pPr>
      <w:r w:rsidRPr="005E4CA8">
        <w:rPr>
          <w:b/>
        </w:rPr>
        <w:t>6.Договор от 21.03.2016 г. – СД „ЩУКА – ЗАРЕВИ СИЕ“</w:t>
      </w:r>
    </w:p>
    <w:p w:rsidR="00FC7373" w:rsidRDefault="00FC7373" w:rsidP="00FC7373">
      <w:pPr>
        <w:spacing w:after="0"/>
        <w:ind w:firstLine="708"/>
        <w:jc w:val="both"/>
        <w:rPr>
          <w:u w:val="single"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 w:rsidRPr="005E4CA8">
        <w:t>№ 20101</w:t>
      </w:r>
      <w:r>
        <w:t xml:space="preserve"> Сливен – Свети Влас с час на тръгване от АГ Сливен 08:00</w:t>
      </w:r>
    </w:p>
    <w:p w:rsidR="00FC7373" w:rsidRDefault="00FC7373" w:rsidP="00FC7373">
      <w:pPr>
        <w:spacing w:after="0"/>
        <w:jc w:val="both"/>
      </w:pPr>
    </w:p>
    <w:p w:rsidR="00FC7373" w:rsidRDefault="00FC7373" w:rsidP="00FC7373">
      <w:pPr>
        <w:spacing w:after="0"/>
        <w:jc w:val="both"/>
        <w:rPr>
          <w:b/>
        </w:rPr>
      </w:pPr>
    </w:p>
    <w:p w:rsidR="00FC7373" w:rsidRDefault="00FC7373" w:rsidP="00FC7373">
      <w:pPr>
        <w:spacing w:after="0"/>
        <w:jc w:val="both"/>
        <w:rPr>
          <w:b/>
        </w:rPr>
      </w:pPr>
      <w:r w:rsidRPr="005E4CA8">
        <w:rPr>
          <w:b/>
        </w:rPr>
        <w:t>7.Договор от 21.03.2016 г. – „СИТИ ТРАВЕЛ ГРУП“ ЕООД</w:t>
      </w:r>
    </w:p>
    <w:p w:rsidR="00FC7373" w:rsidRDefault="00FC7373" w:rsidP="00FC7373">
      <w:pPr>
        <w:spacing w:after="0"/>
        <w:ind w:firstLine="708"/>
        <w:jc w:val="both"/>
        <w:rPr>
          <w:u w:val="single"/>
        </w:rPr>
      </w:pPr>
      <w:r w:rsidRPr="00E8358F">
        <w:rPr>
          <w:u w:val="single"/>
        </w:rPr>
        <w:t>Републиканска транспортна схема</w:t>
      </w:r>
    </w:p>
    <w:p w:rsidR="00FC7373" w:rsidRDefault="00FC7373" w:rsidP="00FC7373">
      <w:pPr>
        <w:spacing w:after="0"/>
        <w:jc w:val="both"/>
      </w:pPr>
      <w:r>
        <w:t>№ 20104 Пловдив – Сливен с час на тръгване от АГ Сливен 10:30</w:t>
      </w:r>
    </w:p>
    <w:p w:rsidR="00FC7373" w:rsidRDefault="00FC7373" w:rsidP="00FC7373">
      <w:pPr>
        <w:spacing w:after="0"/>
        <w:jc w:val="both"/>
      </w:pPr>
      <w:r>
        <w:t>№ 20201 Пловдив – Сливен с час на тръгване от АГ Сливен 07:15</w:t>
      </w:r>
    </w:p>
    <w:p w:rsidR="00FC7373" w:rsidRPr="005E4CA8" w:rsidRDefault="00FC7373" w:rsidP="00FC7373">
      <w:pPr>
        <w:spacing w:after="0"/>
        <w:jc w:val="both"/>
      </w:pPr>
    </w:p>
    <w:p w:rsidR="00FC7373" w:rsidRDefault="00FC7373" w:rsidP="00FC7373">
      <w:pPr>
        <w:spacing w:after="0"/>
        <w:ind w:firstLine="709"/>
        <w:jc w:val="both"/>
        <w:rPr>
          <w:b/>
        </w:rPr>
      </w:pPr>
      <w:r>
        <w:t xml:space="preserve">Срокът на изброените договори може да бъде удължен </w:t>
      </w:r>
      <w:r w:rsidRPr="005146F9">
        <w:rPr>
          <w:b/>
        </w:rPr>
        <w:t>до 24 месеца, но не по-късно от</w:t>
      </w:r>
      <w:r>
        <w:rPr>
          <w:b/>
        </w:rPr>
        <w:t xml:space="preserve"> 20.03.2023 г.</w:t>
      </w:r>
    </w:p>
    <w:p w:rsidR="00FC7373" w:rsidRDefault="00FC7373" w:rsidP="00FC7373">
      <w:pPr>
        <w:spacing w:after="0"/>
        <w:ind w:firstLine="709"/>
        <w:jc w:val="both"/>
        <w:rPr>
          <w:b/>
        </w:rPr>
      </w:pPr>
      <w:r>
        <w:t xml:space="preserve">Кметът на община Сливен следва да подготви и проведе процедура по възлагане на услугата „обществен превоз на пътници“ съгласно разпоредбите на Закона за автомобилните превози и Наредба №2 от 15.03.2002 г. за условията и реда за утвърждаване на транспортни схеми и за осъществяване на обществен превоз на пътници с автобуси (изм. ДВ бр. 44 от 2011 г.) </w:t>
      </w:r>
      <w:r w:rsidRPr="005146F9">
        <w:rPr>
          <w:b/>
        </w:rPr>
        <w:t>до изтичане на срока на действие на настоящата спешна мярка.</w:t>
      </w:r>
    </w:p>
    <w:p w:rsidR="00FC7373" w:rsidRDefault="00FC7373" w:rsidP="00FC7373">
      <w:pPr>
        <w:spacing w:after="0"/>
        <w:ind w:firstLine="709"/>
        <w:jc w:val="both"/>
      </w:pPr>
      <w:r w:rsidRPr="007960CF">
        <w:t>Настоящото решение</w:t>
      </w:r>
      <w:r>
        <w:t xml:space="preserve"> да бъде публикувано в един местен и един национален ежедневник.</w:t>
      </w:r>
    </w:p>
    <w:p w:rsidR="00FC7373" w:rsidRDefault="00FC7373" w:rsidP="00FC7373">
      <w:pPr>
        <w:spacing w:after="0"/>
        <w:ind w:firstLine="709"/>
        <w:jc w:val="both"/>
      </w:pPr>
      <w:r>
        <w:t>Същото подлежи на обжалване от всяко заинтересовано лице в 14-дневен срок от публикуване на решението чрез областния управител до Административен съд Сливен.</w:t>
      </w:r>
    </w:p>
    <w:p w:rsidR="00FC7373" w:rsidRDefault="00FC7373" w:rsidP="00FC7373">
      <w:pPr>
        <w:spacing w:after="0"/>
        <w:ind w:firstLine="709"/>
        <w:jc w:val="both"/>
      </w:pPr>
      <w:r>
        <w:t>Решението да се връчи на кмета на община Сливен за изпълнение.</w:t>
      </w:r>
    </w:p>
    <w:p w:rsidR="00FC7373" w:rsidRDefault="00FC7373" w:rsidP="00FC7373"/>
    <w:p w:rsidR="00FC7373" w:rsidRDefault="00FC7373" w:rsidP="00FC7373">
      <w:pPr>
        <w:shd w:val="clear" w:color="auto" w:fill="FFFFFF"/>
        <w:spacing w:after="0" w:line="240" w:lineRule="auto"/>
        <w:ind w:left="10"/>
        <w:rPr>
          <w:rFonts w:eastAsia="Times New Roman" w:cs="Times New Roman"/>
          <w:b/>
          <w:bCs/>
          <w:color w:val="000000"/>
          <w:spacing w:val="-14"/>
          <w:szCs w:val="24"/>
        </w:rPr>
      </w:pPr>
    </w:p>
    <w:p w:rsidR="00FC7373" w:rsidRPr="00A556AD" w:rsidRDefault="00FC7373" w:rsidP="00FC7373">
      <w:pPr>
        <w:shd w:val="clear" w:color="auto" w:fill="FFFFFF"/>
        <w:spacing w:after="0" w:line="240" w:lineRule="auto"/>
        <w:ind w:left="10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color w:val="000000"/>
          <w:spacing w:val="-14"/>
          <w:szCs w:val="24"/>
        </w:rPr>
        <w:t>ЧАВДАР БОЖУРСКИ</w:t>
      </w:r>
    </w:p>
    <w:p w:rsidR="00FC7373" w:rsidRPr="00A556AD" w:rsidRDefault="00FC7373" w:rsidP="00FC7373">
      <w:pPr>
        <w:shd w:val="clear" w:color="auto" w:fill="FFFFFF"/>
        <w:spacing w:after="0" w:line="240" w:lineRule="auto"/>
        <w:ind w:left="10" w:right="4608"/>
        <w:rPr>
          <w:rFonts w:eastAsia="Times New Roman" w:cs="Times New Roman"/>
          <w:i/>
          <w:iCs/>
          <w:color w:val="000000"/>
          <w:spacing w:val="-12"/>
          <w:szCs w:val="24"/>
        </w:rPr>
      </w:pPr>
      <w:r w:rsidRPr="00A556AD">
        <w:rPr>
          <w:rFonts w:eastAsia="Times New Roman" w:cs="Times New Roman"/>
          <w:i/>
          <w:iCs/>
          <w:color w:val="000000"/>
          <w:spacing w:val="-12"/>
          <w:szCs w:val="24"/>
        </w:rPr>
        <w:t>Областен управител</w:t>
      </w:r>
    </w:p>
    <w:p w:rsidR="00FC7373" w:rsidRDefault="00FC7373" w:rsidP="00FC7373"/>
    <w:p w:rsidR="00FC7373" w:rsidRDefault="00FC7373" w:rsidP="00FC7373">
      <w:bookmarkStart w:id="0" w:name="_GoBack"/>
      <w:bookmarkEnd w:id="0"/>
      <w:r>
        <w:t>/П/</w:t>
      </w:r>
    </w:p>
    <w:p w:rsidR="00FC7373" w:rsidRDefault="00FC7373" w:rsidP="00FC7373"/>
    <w:p w:rsidR="00A0187A" w:rsidRDefault="00A0187A"/>
    <w:sectPr w:rsidR="00A01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73"/>
    <w:rsid w:val="00A0187A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617A"/>
  <w15:chartTrackingRefBased/>
  <w15:docId w15:val="{5BC0D9ED-73F4-4391-AE4E-F135BA30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73"/>
    <w:pPr>
      <w:spacing w:after="200" w:line="276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Kaloyanova</dc:creator>
  <cp:keywords/>
  <dc:description/>
  <cp:lastModifiedBy>Tsvetelina Kaloyanova</cp:lastModifiedBy>
  <cp:revision>1</cp:revision>
  <dcterms:created xsi:type="dcterms:W3CDTF">2021-02-17T09:08:00Z</dcterms:created>
  <dcterms:modified xsi:type="dcterms:W3CDTF">2021-02-17T09:12:00Z</dcterms:modified>
</cp:coreProperties>
</file>