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C8" w:rsidRPr="00E410C8" w:rsidRDefault="00E410C8" w:rsidP="00052C88">
      <w:pPr>
        <w:jc w:val="both"/>
        <w:rPr>
          <w:b/>
          <w:lang w:val="bg-BG"/>
        </w:rPr>
      </w:pPr>
      <w:r w:rsidRPr="00E410C8">
        <w:rPr>
          <w:b/>
          <w:lang w:val="bg-BG"/>
        </w:rPr>
        <w:t>Обучение за строителни фирми през юни – Как да участваме успешно в обществени поръчки?</w:t>
      </w:r>
    </w:p>
    <w:p w:rsidR="009E7D62" w:rsidRDefault="00E410C8" w:rsidP="009E7D62">
      <w:pPr>
        <w:jc w:val="both"/>
        <w:rPr>
          <w:lang w:val="bg-BG"/>
        </w:rPr>
      </w:pPr>
      <w:r>
        <w:rPr>
          <w:lang w:val="bg-BG"/>
        </w:rPr>
        <w:t xml:space="preserve">Строителните поръчки, които Община </w:t>
      </w:r>
      <w:r w:rsidR="001D31CB">
        <w:rPr>
          <w:lang w:val="bg-BG"/>
        </w:rPr>
        <w:t>Сливен</w:t>
      </w:r>
      <w:r>
        <w:rPr>
          <w:lang w:val="bg-BG"/>
        </w:rPr>
        <w:t xml:space="preserve"> обявява всяка година, са добра възможност за местните фирми да заработят с нов клиент. Сключването на договор с публичен възложител не е толкова лесно документално - ф</w:t>
      </w:r>
      <w:r w:rsidR="00052C88">
        <w:rPr>
          <w:lang w:val="bg-BG"/>
        </w:rPr>
        <w:t>акт е, че по-малките фирми често срещат затруднения да разчетат езика на държавната администрация,</w:t>
      </w:r>
      <w:r w:rsidR="009E7D62">
        <w:rPr>
          <w:lang w:val="bg-BG"/>
        </w:rPr>
        <w:t xml:space="preserve"> както и да подготвят и подадат правилно </w:t>
      </w:r>
      <w:r w:rsidR="00662364">
        <w:rPr>
          <w:lang w:val="bg-BG"/>
        </w:rPr>
        <w:t xml:space="preserve">своето предложение, тъй като изискванията в публичния сектор нямат нищо общо с </w:t>
      </w:r>
      <w:r w:rsidR="009C3601">
        <w:rPr>
          <w:lang w:val="bg-BG"/>
        </w:rPr>
        <w:t>частните сделки</w:t>
      </w:r>
      <w:r w:rsidR="009E7D62">
        <w:rPr>
          <w:lang w:val="bg-BG"/>
        </w:rPr>
        <w:t xml:space="preserve">. </w:t>
      </w:r>
      <w:r w:rsidR="00662364">
        <w:rPr>
          <w:lang w:val="bg-BG"/>
        </w:rPr>
        <w:t xml:space="preserve">През 2020 се въведе и нова </w:t>
      </w:r>
      <w:r w:rsidR="005F34E3">
        <w:rPr>
          <w:lang w:val="bg-BG"/>
        </w:rPr>
        <w:t xml:space="preserve"> </w:t>
      </w:r>
      <w:r w:rsidR="009E7D62">
        <w:rPr>
          <w:lang w:val="bg-BG"/>
        </w:rPr>
        <w:t>електронн</w:t>
      </w:r>
      <w:r w:rsidR="00662364">
        <w:rPr>
          <w:lang w:val="bg-BG"/>
        </w:rPr>
        <w:t>а</w:t>
      </w:r>
      <w:r w:rsidR="005F34E3">
        <w:rPr>
          <w:lang w:val="bg-BG"/>
        </w:rPr>
        <w:t xml:space="preserve"> система за </w:t>
      </w:r>
      <w:r w:rsidR="009E7D62" w:rsidRPr="00CE3CB5">
        <w:rPr>
          <w:lang w:val="bg-BG"/>
        </w:rPr>
        <w:t>обществени поръчки</w:t>
      </w:r>
      <w:r w:rsidR="005F34E3">
        <w:rPr>
          <w:lang w:val="bg-BG"/>
        </w:rPr>
        <w:t xml:space="preserve"> ЦАИС-ЕОП</w:t>
      </w:r>
      <w:r w:rsidR="00662364">
        <w:rPr>
          <w:lang w:val="bg-BG"/>
        </w:rPr>
        <w:t xml:space="preserve">, </w:t>
      </w:r>
      <w:r w:rsidR="005F34E3">
        <w:rPr>
          <w:lang w:val="bg-BG"/>
        </w:rPr>
        <w:t xml:space="preserve"> </w:t>
      </w:r>
      <w:r w:rsidR="00662364">
        <w:rPr>
          <w:lang w:val="bg-BG"/>
        </w:rPr>
        <w:t>която допълнително затруднява по-неопитните участници.</w:t>
      </w:r>
      <w:r>
        <w:rPr>
          <w:lang w:val="bg-BG"/>
        </w:rPr>
        <w:t xml:space="preserve"> </w:t>
      </w:r>
    </w:p>
    <w:p w:rsidR="00D70233" w:rsidRDefault="00052C88" w:rsidP="0035489B">
      <w:pPr>
        <w:jc w:val="both"/>
        <w:rPr>
          <w:lang w:val="bg-BG"/>
        </w:rPr>
      </w:pPr>
      <w:r w:rsidRPr="00D70233">
        <w:rPr>
          <w:b/>
          <w:lang w:val="bg-BG"/>
        </w:rPr>
        <w:t xml:space="preserve">На </w:t>
      </w:r>
      <w:r w:rsidR="001D31CB">
        <w:rPr>
          <w:b/>
          <w:lang w:val="bg-BG"/>
        </w:rPr>
        <w:t>30</w:t>
      </w:r>
      <w:r w:rsidR="0035489B" w:rsidRPr="00D70233">
        <w:rPr>
          <w:b/>
          <w:lang w:val="bg-BG"/>
        </w:rPr>
        <w:t>-</w:t>
      </w:r>
      <w:r w:rsidR="001D31CB">
        <w:rPr>
          <w:b/>
          <w:lang w:val="bg-BG"/>
        </w:rPr>
        <w:t>т</w:t>
      </w:r>
      <w:r w:rsidR="0035489B" w:rsidRPr="00D70233">
        <w:rPr>
          <w:b/>
          <w:lang w:val="bg-BG"/>
        </w:rPr>
        <w:t xml:space="preserve">и </w:t>
      </w:r>
      <w:r w:rsidR="00E410C8" w:rsidRPr="00D70233">
        <w:rPr>
          <w:b/>
          <w:lang w:val="bg-BG"/>
        </w:rPr>
        <w:t>юни</w:t>
      </w:r>
      <w:r w:rsidR="001D31CB">
        <w:rPr>
          <w:b/>
          <w:lang w:val="bg-BG"/>
        </w:rPr>
        <w:t xml:space="preserve"> и 1-ви юли</w:t>
      </w:r>
      <w:r w:rsidR="0035489B" w:rsidRPr="00D70233">
        <w:rPr>
          <w:b/>
          <w:lang w:val="bg-BG"/>
        </w:rPr>
        <w:t xml:space="preserve"> 2021</w:t>
      </w:r>
      <w:r w:rsidRPr="00D70233">
        <w:rPr>
          <w:b/>
          <w:lang w:val="bg-BG"/>
        </w:rPr>
        <w:t xml:space="preserve"> в </w:t>
      </w:r>
      <w:r w:rsidR="001D31CB">
        <w:rPr>
          <w:b/>
          <w:lang w:val="bg-BG"/>
        </w:rPr>
        <w:t>гр. Сливен, хотел „Национал Палас“</w:t>
      </w:r>
      <w:r w:rsidR="00415AE7">
        <w:rPr>
          <w:b/>
          <w:lang w:val="bg-BG"/>
        </w:rPr>
        <w:t xml:space="preserve"> </w:t>
      </w:r>
      <w:r w:rsidR="00662364">
        <w:rPr>
          <w:lang w:val="bg-BG"/>
        </w:rPr>
        <w:t xml:space="preserve">ще се проведе </w:t>
      </w:r>
      <w:r w:rsidRPr="00E410C8">
        <w:rPr>
          <w:b/>
          <w:lang w:val="bg-BG"/>
        </w:rPr>
        <w:t>безплатно</w:t>
      </w:r>
      <w:r>
        <w:rPr>
          <w:lang w:val="bg-BG"/>
        </w:rPr>
        <w:t xml:space="preserve"> обучение за строителни фирми, които имат желание да участват в обществени поръчки, но им липсват знания и опит в тази сфера. </w:t>
      </w:r>
      <w:r w:rsidR="005F34E3">
        <w:rPr>
          <w:lang w:val="bg-BG"/>
        </w:rPr>
        <w:t>В обучението ще бъдат пре</w:t>
      </w:r>
      <w:r w:rsidR="00F34EF4">
        <w:rPr>
          <w:lang w:val="bg-BG"/>
        </w:rPr>
        <w:t xml:space="preserve">дставени строителните поръчки, </w:t>
      </w:r>
      <w:r w:rsidR="005F34E3">
        <w:rPr>
          <w:lang w:val="bg-BG"/>
        </w:rPr>
        <w:t xml:space="preserve">възлагани от </w:t>
      </w:r>
      <w:r w:rsidR="001D31CB">
        <w:rPr>
          <w:lang w:val="bg-BG"/>
        </w:rPr>
        <w:t xml:space="preserve">Община Сливен </w:t>
      </w:r>
      <w:r w:rsidR="005F34E3">
        <w:rPr>
          <w:lang w:val="bg-BG"/>
        </w:rPr>
        <w:t xml:space="preserve">в последните 2 години, както и планираните за 2021 строителни дейности, които предстои да бъдат отворени скоро, така че желаещите </w:t>
      </w:r>
      <w:r w:rsidR="0035489B">
        <w:rPr>
          <w:lang w:val="bg-BG"/>
        </w:rPr>
        <w:t xml:space="preserve">фирми </w:t>
      </w:r>
      <w:r w:rsidR="005F34E3">
        <w:rPr>
          <w:lang w:val="bg-BG"/>
        </w:rPr>
        <w:t>да имат достатъчно време да се подготвят за тях</w:t>
      </w:r>
      <w:r w:rsidR="00662364">
        <w:rPr>
          <w:lang w:val="bg-BG"/>
        </w:rPr>
        <w:t xml:space="preserve">. В практическата част ще бъде </w:t>
      </w:r>
      <w:r w:rsidR="005F34E3">
        <w:rPr>
          <w:lang w:val="bg-BG"/>
        </w:rPr>
        <w:t xml:space="preserve">демонстрирана </w:t>
      </w:r>
      <w:r w:rsidR="00662364">
        <w:rPr>
          <w:lang w:val="bg-BG"/>
        </w:rPr>
        <w:t>стъпка по стъпка работата с</w:t>
      </w:r>
      <w:r w:rsidR="005F34E3">
        <w:rPr>
          <w:lang w:val="bg-BG"/>
        </w:rPr>
        <w:t xml:space="preserve"> ЦАИС-ЕОП </w:t>
      </w:r>
      <w:r w:rsidR="0020690A">
        <w:rPr>
          <w:lang w:val="bg-BG"/>
        </w:rPr>
        <w:t xml:space="preserve">и </w:t>
      </w:r>
      <w:r w:rsidR="005F34E3">
        <w:rPr>
          <w:lang w:val="bg-BG"/>
        </w:rPr>
        <w:t xml:space="preserve">как на практика </w:t>
      </w:r>
      <w:r w:rsidR="0035489B">
        <w:rPr>
          <w:lang w:val="bg-BG"/>
        </w:rPr>
        <w:t>участниците могат да подадат офертното си предложение през нея.</w:t>
      </w:r>
      <w:r w:rsidR="00E410C8">
        <w:rPr>
          <w:lang w:val="bg-BG"/>
        </w:rPr>
        <w:t xml:space="preserve"> </w:t>
      </w:r>
      <w:r w:rsidR="00415AE7">
        <w:rPr>
          <w:lang w:val="bg-BG"/>
        </w:rPr>
        <w:t>Експерт-юрист по ЗОП ще обърне внимание на важни теми относно правилната подготовка</w:t>
      </w:r>
      <w:r w:rsidR="00415AE7">
        <w:rPr>
          <w:lang w:val="bg-BG"/>
        </w:rPr>
        <w:t xml:space="preserve"> и</w:t>
      </w:r>
      <w:r w:rsidR="00E410C8">
        <w:rPr>
          <w:lang w:val="bg-BG"/>
        </w:rPr>
        <w:t xml:space="preserve"> най-често срещани проблеми при канд</w:t>
      </w:r>
      <w:r w:rsidR="00415AE7">
        <w:rPr>
          <w:lang w:val="bg-BG"/>
        </w:rPr>
        <w:t>идатстване в обществени поръчки.</w:t>
      </w:r>
      <w:r w:rsidR="00E410C8">
        <w:rPr>
          <w:lang w:val="bg-BG"/>
        </w:rPr>
        <w:t xml:space="preserve"> </w:t>
      </w:r>
    </w:p>
    <w:p w:rsidR="0035489B" w:rsidRDefault="00077EE9" w:rsidP="0035489B">
      <w:pPr>
        <w:jc w:val="both"/>
        <w:rPr>
          <w:lang w:val="bg-BG"/>
        </w:rPr>
      </w:pPr>
      <w:r>
        <w:rPr>
          <w:lang w:val="bg-BG"/>
        </w:rPr>
        <w:t>По</w:t>
      </w:r>
      <w:r w:rsidR="00C37E15">
        <w:rPr>
          <w:lang w:val="bg-BG"/>
        </w:rPr>
        <w:t xml:space="preserve">канени са за участие фирми от </w:t>
      </w:r>
      <w:r w:rsidR="00662364">
        <w:rPr>
          <w:lang w:val="bg-BG"/>
        </w:rPr>
        <w:t xml:space="preserve">цялата </w:t>
      </w:r>
      <w:r w:rsidR="00415AE7">
        <w:rPr>
          <w:lang w:val="bg-BG"/>
        </w:rPr>
        <w:t>С</w:t>
      </w:r>
      <w:r w:rsidR="001D31CB">
        <w:rPr>
          <w:lang w:val="bg-BG"/>
        </w:rPr>
        <w:t>ливенска</w:t>
      </w:r>
      <w:r w:rsidR="00662364">
        <w:rPr>
          <w:lang w:val="bg-BG"/>
        </w:rPr>
        <w:t xml:space="preserve"> област</w:t>
      </w:r>
      <w:r w:rsidR="00415AE7">
        <w:rPr>
          <w:lang w:val="bg-BG"/>
        </w:rPr>
        <w:t xml:space="preserve"> – обучението е специално за строителни фирми, но желаещи от други сектори също могат да се включат</w:t>
      </w:r>
      <w:r w:rsidR="00C37E15">
        <w:rPr>
          <w:lang w:val="bg-BG"/>
        </w:rPr>
        <w:t>.</w:t>
      </w:r>
      <w:r w:rsidR="00415AE7">
        <w:rPr>
          <w:lang w:val="bg-BG"/>
        </w:rPr>
        <w:t xml:space="preserve"> </w:t>
      </w:r>
    </w:p>
    <w:p w:rsidR="002515DF" w:rsidRPr="00077EE9" w:rsidRDefault="0035489B" w:rsidP="00662364">
      <w:pPr>
        <w:jc w:val="both"/>
        <w:rPr>
          <w:b/>
          <w:lang w:val="bg-BG"/>
        </w:rPr>
      </w:pPr>
      <w:r w:rsidRPr="00077EE9">
        <w:rPr>
          <w:b/>
          <w:lang w:val="bg-BG"/>
        </w:rPr>
        <w:t>*</w:t>
      </w:r>
      <w:r w:rsidR="00F34EF4" w:rsidRPr="00077EE9">
        <w:rPr>
          <w:b/>
          <w:lang w:val="bg-BG"/>
        </w:rPr>
        <w:t>Обучението е безплатно, но е н</w:t>
      </w:r>
      <w:r w:rsidRPr="00077EE9">
        <w:rPr>
          <w:b/>
          <w:lang w:val="bg-BG"/>
        </w:rPr>
        <w:t xml:space="preserve">еобходима предварителна регистрация на </w:t>
      </w:r>
      <w:hyperlink r:id="rId5" w:history="1">
        <w:r w:rsidRPr="00077EE9">
          <w:rPr>
            <w:rStyle w:val="Hyperlink"/>
            <w:b/>
          </w:rPr>
          <w:t>office@tender-service.bg</w:t>
        </w:r>
      </w:hyperlink>
      <w:r w:rsidRPr="00077EE9">
        <w:rPr>
          <w:b/>
        </w:rPr>
        <w:t xml:space="preserve"> </w:t>
      </w:r>
      <w:r w:rsidRPr="00077EE9">
        <w:rPr>
          <w:b/>
          <w:lang w:val="bg-BG"/>
        </w:rPr>
        <w:t>или 0894 649 501</w:t>
      </w:r>
      <w:r w:rsidRPr="00077EE9">
        <w:rPr>
          <w:b/>
        </w:rPr>
        <w:t>.</w:t>
      </w:r>
      <w:r w:rsidRPr="00077EE9">
        <w:rPr>
          <w:b/>
          <w:lang w:val="bg-BG"/>
        </w:rPr>
        <w:t xml:space="preserve"> </w:t>
      </w:r>
      <w:r w:rsidR="00662364" w:rsidRPr="00077EE9">
        <w:rPr>
          <w:b/>
          <w:lang w:val="bg-BG"/>
        </w:rPr>
        <w:t xml:space="preserve">Ще бъде възможно и онлайн включване през платформата </w:t>
      </w:r>
      <w:r w:rsidR="00662364" w:rsidRPr="00077EE9">
        <w:rPr>
          <w:b/>
        </w:rPr>
        <w:t>Zoom</w:t>
      </w:r>
      <w:r w:rsidR="00F34EF4" w:rsidRPr="00077EE9">
        <w:rPr>
          <w:b/>
          <w:lang w:val="bg-BG"/>
        </w:rPr>
        <w:t xml:space="preserve">.  </w:t>
      </w:r>
    </w:p>
    <w:p w:rsidR="009E675D" w:rsidRPr="00077EE9" w:rsidRDefault="00E410C8" w:rsidP="002515DF">
      <w:pPr>
        <w:jc w:val="both"/>
        <w:rPr>
          <w:lang w:val="bg-BG"/>
        </w:rPr>
      </w:pPr>
      <w:r>
        <w:rPr>
          <w:lang w:val="bg-BG"/>
        </w:rPr>
        <w:t xml:space="preserve">Проекта се </w:t>
      </w:r>
      <w:r w:rsidR="00077EE9">
        <w:rPr>
          <w:lang w:val="bg-BG"/>
        </w:rPr>
        <w:t>реализира</w:t>
      </w:r>
      <w:r>
        <w:rPr>
          <w:lang w:val="bg-BG"/>
        </w:rPr>
        <w:t xml:space="preserve"> от платформата </w:t>
      </w:r>
      <w:r w:rsidR="00077EE9">
        <w:rPr>
          <w:lang w:val="bg-BG"/>
        </w:rPr>
        <w:t xml:space="preserve"> </w:t>
      </w:r>
      <w:hyperlink r:id="rId6" w:history="1">
        <w:r w:rsidR="00077EE9" w:rsidRPr="00077EE9">
          <w:rPr>
            <w:rStyle w:val="Hyperlink"/>
          </w:rPr>
          <w:t>tender-service.bg</w:t>
        </w:r>
      </w:hyperlink>
      <w:r w:rsidR="00077EE9">
        <w:t xml:space="preserve"> </w:t>
      </w:r>
      <w:r w:rsidR="00077EE9">
        <w:rPr>
          <w:lang w:val="bg-BG"/>
        </w:rPr>
        <w:t xml:space="preserve">с финансовата подкрепа на Фондация </w:t>
      </w:r>
      <w:r w:rsidR="00077EE9">
        <w:t>“</w:t>
      </w:r>
      <w:r w:rsidR="00077EE9">
        <w:rPr>
          <w:lang w:val="bg-BG"/>
        </w:rPr>
        <w:t>Америка за България</w:t>
      </w:r>
      <w:r w:rsidR="00077EE9">
        <w:t>”</w:t>
      </w:r>
      <w:r w:rsidR="00077EE9">
        <w:rPr>
          <w:lang w:val="bg-BG"/>
        </w:rPr>
        <w:t xml:space="preserve">. </w:t>
      </w:r>
      <w:bookmarkStart w:id="0" w:name="_GoBack"/>
      <w:r w:rsidR="00662364">
        <w:rPr>
          <w:lang w:val="bg-BG"/>
        </w:rPr>
        <w:t xml:space="preserve">Повече </w:t>
      </w:r>
      <w:r w:rsidR="00F34EF4">
        <w:rPr>
          <w:lang w:val="bg-BG"/>
        </w:rPr>
        <w:t>информация</w:t>
      </w:r>
      <w:r w:rsidR="001D31CB">
        <w:rPr>
          <w:lang w:val="bg-BG"/>
        </w:rPr>
        <w:t xml:space="preserve"> и програма вижте</w:t>
      </w:r>
      <w:r w:rsidR="00F34EF4">
        <w:rPr>
          <w:lang w:val="bg-BG"/>
        </w:rPr>
        <w:t xml:space="preserve"> </w:t>
      </w:r>
      <w:r>
        <w:rPr>
          <w:lang w:val="bg-BG"/>
        </w:rPr>
        <w:t xml:space="preserve"> </w:t>
      </w:r>
      <w:hyperlink r:id="rId7" w:history="1">
        <w:r w:rsidR="006E6FA7" w:rsidRPr="006E6FA7">
          <w:rPr>
            <w:rStyle w:val="Hyperlink"/>
            <w:lang w:val="bg-BG"/>
          </w:rPr>
          <w:t>тук</w:t>
        </w:r>
      </w:hyperlink>
      <w:r w:rsidR="006E6FA7">
        <w:rPr>
          <w:lang w:val="bg-BG"/>
        </w:rPr>
        <w:t>.</w:t>
      </w:r>
    </w:p>
    <w:bookmarkEnd w:id="0"/>
    <w:p w:rsidR="006E552A" w:rsidRDefault="006E552A" w:rsidP="006E552A">
      <w:pPr>
        <w:jc w:val="both"/>
        <w:rPr>
          <w:lang w:val="bg-BG"/>
        </w:rPr>
      </w:pPr>
      <w:r w:rsidRPr="00D14D34">
        <w:rPr>
          <w:i/>
          <w:iCs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A7DDC7" wp14:editId="26F3DB49">
                <wp:simplePos x="0" y="0"/>
                <wp:positionH relativeFrom="column">
                  <wp:posOffset>792480</wp:posOffset>
                </wp:positionH>
                <wp:positionV relativeFrom="paragraph">
                  <wp:posOffset>277495</wp:posOffset>
                </wp:positionV>
                <wp:extent cx="47396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52A" w:rsidRDefault="006E552A" w:rsidP="006E552A">
                            <w:pPr>
                              <w:jc w:val="both"/>
                            </w:pPr>
                            <w:r w:rsidRPr="00D14D34">
                              <w:rPr>
                                <w:i/>
                                <w:iCs/>
                                <w:sz w:val="18"/>
                                <w:lang w:val="ru-RU"/>
                              </w:rPr>
                              <w:t>Подкрепата за Тендър Сървис БГ ЕООД е осигурена от Фондация „Америка за България“. Изявленията и мненията, изразени тук, принадлежат единствено на Тендър Сървис БГ ЕООД и не отразяват непременно вижданията на Фондация  „Америка за България“ или нейните партньори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A7DD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2.4pt;margin-top:21.85pt;width:373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" stroked="f">
                <v:textbox style="mso-fit-shape-to-text:t">
                  <w:txbxContent>
                    <w:p w:rsidR="006E552A" w:rsidRDefault="006E552A" w:rsidP="006E552A">
                      <w:pPr>
                        <w:jc w:val="both"/>
                      </w:pPr>
                      <w:r w:rsidRPr="00D14D34">
                        <w:rPr>
                          <w:i/>
                          <w:iCs/>
                          <w:sz w:val="18"/>
                          <w:lang w:val="ru-RU"/>
                        </w:rPr>
                        <w:t>Подкрепата за Тендър Сървис БГ ЕООД е осигурена от Фондация „Америка за България“. Изявленията и мненията, изразени тук, принадлежат единствено на Тендър Сървис БГ ЕООД и не отразяват непременно вижданията на Фондация  „Америка за България“ или нейните партньори</w:t>
                      </w:r>
                      <w:r>
                        <w:rPr>
                          <w:i/>
                          <w:iCs/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6FA7" w:rsidRPr="005F4228" w:rsidRDefault="006E552A" w:rsidP="002515DF">
      <w:pPr>
        <w:jc w:val="both"/>
      </w:pPr>
      <w:r w:rsidRPr="00D14D34">
        <w:rPr>
          <w:i/>
          <w:iCs/>
          <w:noProof/>
        </w:rPr>
        <w:drawing>
          <wp:inline distT="0" distB="0" distL="0" distR="0" wp14:anchorId="145D9C6E" wp14:editId="6646F728">
            <wp:extent cx="647700" cy="451885"/>
            <wp:effectExtent l="0" t="0" r="0" b="571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208" cy="48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FA7" w:rsidRPr="005F4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492"/>
    <w:multiLevelType w:val="hybridMultilevel"/>
    <w:tmpl w:val="AFD0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D5326"/>
    <w:multiLevelType w:val="hybridMultilevel"/>
    <w:tmpl w:val="5854FF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47CBA"/>
    <w:multiLevelType w:val="hybridMultilevel"/>
    <w:tmpl w:val="5F026CB4"/>
    <w:lvl w:ilvl="0" w:tplc="0409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2B068D6"/>
    <w:multiLevelType w:val="hybridMultilevel"/>
    <w:tmpl w:val="4C6C2656"/>
    <w:lvl w:ilvl="0" w:tplc="F7BC9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23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362A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C0FE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070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F8B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BC7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2D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E496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912EC2"/>
    <w:multiLevelType w:val="hybridMultilevel"/>
    <w:tmpl w:val="F74A6DFA"/>
    <w:lvl w:ilvl="0" w:tplc="A79A62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5584C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8AD7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99A486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A5685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CEB4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01E74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544D0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CCB34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39E26409"/>
    <w:multiLevelType w:val="hybridMultilevel"/>
    <w:tmpl w:val="0CFEC3D4"/>
    <w:lvl w:ilvl="0" w:tplc="10DC1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74C5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FEB7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FD0E2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FC064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E4C6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76A5A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7A49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EE784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470424F4"/>
    <w:multiLevelType w:val="hybridMultilevel"/>
    <w:tmpl w:val="CCDA6702"/>
    <w:lvl w:ilvl="0" w:tplc="3BB6281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764AC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FE23B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D6E84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3987D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CABD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36E7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CD48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EB5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0D"/>
    <w:rsid w:val="00052C88"/>
    <w:rsid w:val="00067B81"/>
    <w:rsid w:val="00077EE9"/>
    <w:rsid w:val="000D3BC2"/>
    <w:rsid w:val="00101D14"/>
    <w:rsid w:val="001411C8"/>
    <w:rsid w:val="001D31CB"/>
    <w:rsid w:val="0020204E"/>
    <w:rsid w:val="0020690A"/>
    <w:rsid w:val="00244F61"/>
    <w:rsid w:val="002515DF"/>
    <w:rsid w:val="0035489B"/>
    <w:rsid w:val="003D6C29"/>
    <w:rsid w:val="00415AE7"/>
    <w:rsid w:val="00493285"/>
    <w:rsid w:val="004D4C99"/>
    <w:rsid w:val="0052071C"/>
    <w:rsid w:val="00557A61"/>
    <w:rsid w:val="005E09C8"/>
    <w:rsid w:val="005E17A8"/>
    <w:rsid w:val="005F34E3"/>
    <w:rsid w:val="005F4228"/>
    <w:rsid w:val="00662364"/>
    <w:rsid w:val="0067558A"/>
    <w:rsid w:val="006E552A"/>
    <w:rsid w:val="006E6FA7"/>
    <w:rsid w:val="008A4405"/>
    <w:rsid w:val="008F6B00"/>
    <w:rsid w:val="00904F6F"/>
    <w:rsid w:val="00934966"/>
    <w:rsid w:val="009C3601"/>
    <w:rsid w:val="009E675D"/>
    <w:rsid w:val="009E7D62"/>
    <w:rsid w:val="00A27459"/>
    <w:rsid w:val="00A75F50"/>
    <w:rsid w:val="00AF2EBB"/>
    <w:rsid w:val="00AF6FA9"/>
    <w:rsid w:val="00B4529D"/>
    <w:rsid w:val="00BA32D1"/>
    <w:rsid w:val="00BF4898"/>
    <w:rsid w:val="00C37E15"/>
    <w:rsid w:val="00CE3CB5"/>
    <w:rsid w:val="00D70233"/>
    <w:rsid w:val="00DD4C28"/>
    <w:rsid w:val="00DE3C0D"/>
    <w:rsid w:val="00E410C8"/>
    <w:rsid w:val="00F26C90"/>
    <w:rsid w:val="00F302AE"/>
    <w:rsid w:val="00F3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EBAF"/>
  <w15:chartTrackingRefBased/>
  <w15:docId w15:val="{AEA24CC9-F7C3-40B3-949F-D5323D44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5D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4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7B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17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9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4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08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8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3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tender-service.bg/ABF-project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nder-service.bg/" TargetMode="External"/><Relationship Id="rId5" Type="http://schemas.openxmlformats.org/officeDocument/2006/relationships/hyperlink" Target="mailto:office@tender-service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Ставрева</dc:creator>
  <cp:keywords/>
  <dc:description/>
  <cp:lastModifiedBy>Калоян Ставрев</cp:lastModifiedBy>
  <cp:revision>3</cp:revision>
  <dcterms:created xsi:type="dcterms:W3CDTF">2021-06-14T09:02:00Z</dcterms:created>
  <dcterms:modified xsi:type="dcterms:W3CDTF">2021-06-14T09:03:00Z</dcterms:modified>
</cp:coreProperties>
</file>