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01" w:rsidRPr="00AD6833" w:rsidRDefault="006F3801" w:rsidP="006F3801">
      <w:pPr>
        <w:rPr>
          <w:rFonts w:ascii="Calibri" w:hAnsi="Calibri"/>
          <w:lang w:val="bg-BG"/>
        </w:rPr>
      </w:pPr>
    </w:p>
    <w:p w:rsidR="006F3801" w:rsidRPr="00A02BBE" w:rsidRDefault="006F3801" w:rsidP="006F3801">
      <w:pPr>
        <w:rPr>
          <w:rFonts w:ascii="Calibri" w:hAnsi="Calibri"/>
          <w:lang w:val="en-US"/>
        </w:rPr>
      </w:pPr>
    </w:p>
    <w:p w:rsidR="006F3801" w:rsidRPr="00FD01B5" w:rsidRDefault="006F3801" w:rsidP="006F3801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 НА МЕСТАТА ЗА НАСТАНЯВАНЕ</w:t>
      </w:r>
      <w:r w:rsidRPr="00FD01B5">
        <w:rPr>
          <w:rFonts w:ascii="Times New Roman" w:eastAsia="Times New Roman" w:hAnsi="Times New Roman"/>
          <w:b/>
          <w:szCs w:val="24"/>
          <w:vertAlign w:val="superscript"/>
          <w:lang w:val="bg-BG"/>
        </w:rPr>
        <w:footnoteReference w:id="1"/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</w:t>
      </w:r>
    </w:p>
    <w:p w:rsidR="006F3801" w:rsidRPr="00FD01B5" w:rsidRDefault="006F3801" w:rsidP="006F3801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 xml:space="preserve">ОБЛАСТ СЛИВЕН ПРЕЗ </w:t>
      </w:r>
      <w:r>
        <w:rPr>
          <w:rFonts w:ascii="Times New Roman" w:eastAsia="Times New Roman" w:hAnsi="Times New Roman"/>
          <w:b/>
          <w:szCs w:val="24"/>
          <w:lang w:val="bg-BG"/>
        </w:rPr>
        <w:t>ОКТОМВРИ</w:t>
      </w:r>
      <w:r>
        <w:rPr>
          <w:rFonts w:ascii="Times New Roman" w:eastAsia="Times New Roman" w:hAnsi="Times New Roman"/>
          <w:b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ГОДИНА</w:t>
      </w:r>
    </w:p>
    <w:p w:rsidR="006F3801" w:rsidRPr="00FD01B5" w:rsidRDefault="006F3801" w:rsidP="006F3801">
      <w:pPr>
        <w:rPr>
          <w:rFonts w:ascii="Times New Roman" w:eastAsia="Times New Roman" w:hAnsi="Times New Roman"/>
          <w:szCs w:val="24"/>
          <w:lang w:val="bg-BG"/>
        </w:rPr>
      </w:pPr>
    </w:p>
    <w:p w:rsidR="006F3801" w:rsidRPr="00FD01B5" w:rsidRDefault="006F3801" w:rsidP="006F3801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 xml:space="preserve">През </w:t>
      </w:r>
      <w:r>
        <w:rPr>
          <w:rFonts w:ascii="Times New Roman" w:eastAsia="Times New Roman" w:hAnsi="Times New Roman"/>
          <w:szCs w:val="24"/>
          <w:lang w:val="bg-BG"/>
        </w:rPr>
        <w:t>октомври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 в област </w:t>
      </w:r>
      <w:r>
        <w:rPr>
          <w:rFonts w:ascii="Times New Roman" w:eastAsia="Times New Roman" w:hAnsi="Times New Roman"/>
          <w:szCs w:val="24"/>
          <w:lang w:val="bg-BG"/>
        </w:rPr>
        <w:t>Сливен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>са функционирали 4</w:t>
      </w:r>
      <w:r w:rsidR="00320B73">
        <w:rPr>
          <w:rFonts w:ascii="Times New Roman" w:eastAsia="Times New Roman" w:hAnsi="Times New Roman"/>
          <w:szCs w:val="24"/>
          <w:lang w:val="bg-BG"/>
        </w:rPr>
        <w:t>3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места за настаняване с над 10 легла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Pr="00FD01B5">
        <w:rPr>
          <w:rFonts w:ascii="Times New Roman" w:eastAsia="Times New Roman" w:hAnsi="Times New Roman"/>
          <w:szCs w:val="24"/>
          <w:lang w:val="bg-BG"/>
        </w:rPr>
        <w:t>-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Pr="00FD01B5">
        <w:rPr>
          <w:rFonts w:ascii="Times New Roman" w:eastAsia="Times New Roman" w:hAnsi="Times New Roman"/>
          <w:szCs w:val="24"/>
          <w:lang w:val="bg-BG"/>
        </w:rPr>
        <w:t>хотели, мотели, къмпинги, хижи и други места за краткосрочно настаняване. Броят на стаите в тя</w:t>
      </w:r>
      <w:r>
        <w:rPr>
          <w:rFonts w:ascii="Times New Roman" w:eastAsia="Times New Roman" w:hAnsi="Times New Roman"/>
          <w:szCs w:val="24"/>
          <w:lang w:val="bg-BG"/>
        </w:rPr>
        <w:t>х е 7</w:t>
      </w:r>
      <w:r w:rsidR="00320B73">
        <w:rPr>
          <w:rFonts w:ascii="Times New Roman" w:eastAsia="Times New Roman" w:hAnsi="Times New Roman"/>
          <w:szCs w:val="24"/>
          <w:lang w:val="bg-BG"/>
        </w:rPr>
        <w:t>92</w:t>
      </w:r>
      <w:r>
        <w:rPr>
          <w:rFonts w:ascii="Times New Roman" w:eastAsia="Times New Roman" w:hAnsi="Times New Roman"/>
          <w:szCs w:val="24"/>
          <w:lang w:val="bg-BG"/>
        </w:rPr>
        <w:t>, а на леглата - 1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320B73">
        <w:rPr>
          <w:rFonts w:ascii="Times New Roman" w:eastAsia="Times New Roman" w:hAnsi="Times New Roman"/>
          <w:szCs w:val="24"/>
          <w:lang w:val="bg-BG"/>
        </w:rPr>
        <w:t>610</w:t>
      </w:r>
      <w:r w:rsidRPr="00FD01B5">
        <w:rPr>
          <w:rFonts w:ascii="Times New Roman" w:eastAsia="Times New Roman" w:hAnsi="Times New Roman"/>
          <w:szCs w:val="24"/>
          <w:lang w:val="bg-BG"/>
        </w:rPr>
        <w:t>.</w:t>
      </w:r>
    </w:p>
    <w:p w:rsidR="006F3801" w:rsidRPr="00FD01B5" w:rsidRDefault="006F3801" w:rsidP="006F3801">
      <w:pPr>
        <w:ind w:firstLine="709"/>
        <w:jc w:val="both"/>
        <w:rPr>
          <w:rFonts w:ascii="Times New Roman" w:hAnsi="Times New Roman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>Общият брой на нощувките във всички места за настаняване в обл</w:t>
      </w:r>
      <w:r>
        <w:rPr>
          <w:rFonts w:ascii="Times New Roman" w:eastAsia="Times New Roman" w:hAnsi="Times New Roman"/>
          <w:szCs w:val="24"/>
          <w:lang w:val="bg-BG"/>
        </w:rPr>
        <w:t xml:space="preserve">астта, регистрирани през </w:t>
      </w:r>
      <w:r>
        <w:rPr>
          <w:rFonts w:ascii="Times New Roman" w:eastAsia="Times New Roman" w:hAnsi="Times New Roman"/>
          <w:szCs w:val="24"/>
          <w:lang w:val="bg-BG"/>
        </w:rPr>
        <w:t>октомври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г., е </w:t>
      </w:r>
      <w:r w:rsidR="00320B73">
        <w:rPr>
          <w:rFonts w:ascii="Times New Roman" w:eastAsia="Times New Roman" w:hAnsi="Times New Roman"/>
          <w:szCs w:val="24"/>
          <w:lang w:val="bg-BG"/>
        </w:rPr>
        <w:t>9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>
        <w:rPr>
          <w:rFonts w:ascii="Times New Roman" w:eastAsia="Times New Roman" w:hAnsi="Times New Roman"/>
          <w:lang w:val="bg-BG" w:eastAsia="en-US"/>
        </w:rPr>
        <w:t>6</w:t>
      </w:r>
      <w:r w:rsidR="00320B73">
        <w:rPr>
          <w:rFonts w:ascii="Times New Roman" w:eastAsia="Times New Roman" w:hAnsi="Times New Roman"/>
          <w:lang w:val="bg-BG" w:eastAsia="en-US"/>
        </w:rPr>
        <w:t>53</w:t>
      </w:r>
      <w:r w:rsidRPr="00FD01B5">
        <w:rPr>
          <w:rFonts w:ascii="Times New Roman" w:eastAsia="Times New Roman" w:hAnsi="Times New Roman"/>
          <w:szCs w:val="24"/>
          <w:lang w:val="bg-BG"/>
        </w:rPr>
        <w:t>. Българ</w:t>
      </w:r>
      <w:r>
        <w:rPr>
          <w:rFonts w:ascii="Times New Roman" w:eastAsia="Times New Roman" w:hAnsi="Times New Roman"/>
          <w:szCs w:val="24"/>
          <w:lang w:val="bg-BG"/>
        </w:rPr>
        <w:t xml:space="preserve">ските граждани са реализирали </w:t>
      </w:r>
      <w:r w:rsidR="00320B73">
        <w:rPr>
          <w:rFonts w:ascii="Times New Roman" w:eastAsia="Times New Roman" w:hAnsi="Times New Roman"/>
          <w:szCs w:val="24"/>
          <w:lang w:val="bg-BG"/>
        </w:rPr>
        <w:t>7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320B73">
        <w:rPr>
          <w:rFonts w:ascii="Times New Roman" w:eastAsia="Times New Roman" w:hAnsi="Times New Roman"/>
          <w:lang w:val="bg-BG" w:eastAsia="en-US"/>
        </w:rPr>
        <w:t>410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нощувки, а чуждите </w:t>
      </w:r>
      <w:r>
        <w:rPr>
          <w:rFonts w:ascii="Times New Roman" w:eastAsia="Times New Roman" w:hAnsi="Times New Roman"/>
          <w:szCs w:val="24"/>
          <w:lang w:val="bg-BG"/>
        </w:rPr>
        <w:t>-</w:t>
      </w:r>
      <w:r w:rsidRPr="00FD01B5">
        <w:rPr>
          <w:rFonts w:ascii="Times New Roman" w:eastAsia="Times New Roman" w:hAnsi="Times New Roman"/>
          <w:szCs w:val="24"/>
          <w:lang w:val="en-US"/>
        </w:rPr>
        <w:t> </w:t>
      </w:r>
      <w:r w:rsidR="00320B73">
        <w:rPr>
          <w:rFonts w:ascii="Times New Roman" w:eastAsia="Times New Roman" w:hAnsi="Times New Roman"/>
          <w:szCs w:val="24"/>
          <w:lang w:val="bg-BG"/>
        </w:rPr>
        <w:t>2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320B73">
        <w:rPr>
          <w:rFonts w:ascii="Times New Roman" w:eastAsia="Times New Roman" w:hAnsi="Times New Roman"/>
          <w:lang w:val="bg-BG" w:eastAsia="en-US"/>
        </w:rPr>
        <w:t>243</w:t>
      </w:r>
      <w:r w:rsidRPr="00FD01B5">
        <w:rPr>
          <w:rFonts w:ascii="Times New Roman" w:hAnsi="Times New Roman"/>
          <w:lang w:val="bg-BG"/>
        </w:rPr>
        <w:t>.</w:t>
      </w:r>
    </w:p>
    <w:p w:rsidR="006F3801" w:rsidRPr="00133BF0" w:rsidRDefault="006F3801" w:rsidP="006F3801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33BF0">
        <w:rPr>
          <w:rFonts w:ascii="Times New Roman" w:hAnsi="Times New Roman"/>
          <w:szCs w:val="24"/>
          <w:lang w:val="bg-BG"/>
        </w:rPr>
        <w:t xml:space="preserve">Общата заетост на леглата в местата за настаняване през </w:t>
      </w:r>
      <w:r>
        <w:rPr>
          <w:rFonts w:ascii="Times New Roman" w:hAnsi="Times New Roman"/>
          <w:szCs w:val="24"/>
          <w:lang w:val="bg-BG"/>
        </w:rPr>
        <w:t>октомври</w:t>
      </w:r>
      <w:r w:rsidRPr="00133BF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2022</w:t>
      </w:r>
      <w:r w:rsidRPr="00133BF0">
        <w:rPr>
          <w:rFonts w:ascii="Times New Roman" w:hAnsi="Times New Roman"/>
          <w:szCs w:val="24"/>
          <w:lang w:val="bg-BG"/>
        </w:rPr>
        <w:t xml:space="preserve"> г. в област Сливен е </w:t>
      </w:r>
      <w:r w:rsidR="00320B73">
        <w:rPr>
          <w:rFonts w:ascii="Times New Roman" w:hAnsi="Times New Roman"/>
          <w:szCs w:val="24"/>
          <w:lang w:val="bg-BG"/>
        </w:rPr>
        <w:t>19.4</w:t>
      </w:r>
      <w:r>
        <w:rPr>
          <w:rFonts w:ascii="Times New Roman" w:hAnsi="Times New Roman"/>
          <w:szCs w:val="24"/>
          <w:lang w:val="bg-BG"/>
        </w:rPr>
        <w:t>%</w:t>
      </w:r>
      <w:r w:rsidRPr="00133BF0">
        <w:rPr>
          <w:rFonts w:ascii="Times New Roman" w:hAnsi="Times New Roman"/>
          <w:szCs w:val="24"/>
          <w:lang w:val="bg-BG"/>
        </w:rPr>
        <w:t>.</w:t>
      </w:r>
    </w:p>
    <w:p w:rsidR="006F3801" w:rsidRPr="00FD01B5" w:rsidRDefault="006F3801" w:rsidP="006F3801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>Пренощувалите лица в местата за наст</w:t>
      </w:r>
      <w:r>
        <w:rPr>
          <w:rFonts w:ascii="Times New Roman" w:eastAsia="Times New Roman" w:hAnsi="Times New Roman"/>
          <w:szCs w:val="24"/>
          <w:lang w:val="bg-BG"/>
        </w:rPr>
        <w:t xml:space="preserve">аняване в област Сливен през </w:t>
      </w:r>
      <w:r>
        <w:rPr>
          <w:rFonts w:ascii="Times New Roman" w:eastAsia="Times New Roman" w:hAnsi="Times New Roman"/>
          <w:szCs w:val="24"/>
          <w:lang w:val="bg-BG"/>
        </w:rPr>
        <w:t>октомври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 г. достигат </w:t>
      </w:r>
      <w:r w:rsidR="00320B73">
        <w:rPr>
          <w:rFonts w:ascii="Times New Roman" w:eastAsia="Times New Roman" w:hAnsi="Times New Roman"/>
          <w:szCs w:val="24"/>
          <w:lang w:val="bg-BG"/>
        </w:rPr>
        <w:t>5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>
        <w:rPr>
          <w:rFonts w:ascii="Times New Roman" w:eastAsia="Times New Roman" w:hAnsi="Times New Roman"/>
          <w:lang w:val="bg-BG" w:eastAsia="en-US"/>
        </w:rPr>
        <w:t>9</w:t>
      </w:r>
      <w:r w:rsidR="00320B73">
        <w:rPr>
          <w:rFonts w:ascii="Times New Roman" w:eastAsia="Times New Roman" w:hAnsi="Times New Roman"/>
          <w:lang w:val="bg-BG" w:eastAsia="en-US"/>
        </w:rPr>
        <w:t>45</w:t>
      </w:r>
      <w:r w:rsidRPr="00FD01B5">
        <w:rPr>
          <w:rFonts w:ascii="Times New Roman" w:eastAsia="Times New Roman" w:hAnsi="Times New Roman"/>
          <w:szCs w:val="24"/>
          <w:lang w:val="bg-BG"/>
        </w:rPr>
        <w:t>. Българските граждани, нощували в</w:t>
      </w:r>
      <w:r>
        <w:rPr>
          <w:rFonts w:ascii="Times New Roman" w:eastAsia="Times New Roman" w:hAnsi="Times New Roman"/>
          <w:szCs w:val="24"/>
          <w:lang w:val="bg-BG"/>
        </w:rPr>
        <w:t xml:space="preserve"> местата за настаняване през </w:t>
      </w:r>
      <w:r>
        <w:rPr>
          <w:rFonts w:ascii="Times New Roman" w:eastAsia="Times New Roman" w:hAnsi="Times New Roman"/>
          <w:szCs w:val="24"/>
          <w:lang w:val="bg-BG"/>
        </w:rPr>
        <w:t>октомври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г., са </w:t>
      </w:r>
      <w:r w:rsidR="00320B73">
        <w:rPr>
          <w:rFonts w:ascii="Times New Roman" w:eastAsia="Times New Roman" w:hAnsi="Times New Roman"/>
          <w:szCs w:val="24"/>
          <w:lang w:val="bg-BG"/>
        </w:rPr>
        <w:t>5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320B73">
        <w:rPr>
          <w:rFonts w:ascii="Times New Roman" w:eastAsia="Times New Roman" w:hAnsi="Times New Roman"/>
          <w:lang w:val="bg-BG" w:eastAsia="en-US"/>
        </w:rPr>
        <w:t>195</w:t>
      </w:r>
      <w:r>
        <w:rPr>
          <w:rFonts w:ascii="Times New Roman" w:eastAsia="Times New Roman" w:hAnsi="Times New Roman"/>
          <w:szCs w:val="24"/>
          <w:lang w:val="bg-BG"/>
        </w:rPr>
        <w:t xml:space="preserve"> и са реализирали средно по 1.</w:t>
      </w:r>
      <w:r>
        <w:rPr>
          <w:rFonts w:ascii="Times New Roman" w:eastAsia="Times New Roman" w:hAnsi="Times New Roman"/>
          <w:szCs w:val="24"/>
          <w:lang w:val="en-US"/>
        </w:rPr>
        <w:t>4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 xml:space="preserve">нощувки. Чуждите граждани са </w:t>
      </w:r>
      <w:r w:rsidR="00320B73">
        <w:rPr>
          <w:rFonts w:ascii="Times New Roman" w:eastAsia="Times New Roman" w:hAnsi="Times New Roman"/>
          <w:szCs w:val="24"/>
          <w:lang w:val="bg-BG"/>
        </w:rPr>
        <w:t>750</w:t>
      </w:r>
      <w:r>
        <w:rPr>
          <w:rFonts w:ascii="Times New Roman" w:eastAsia="Times New Roman" w:hAnsi="Times New Roman"/>
          <w:szCs w:val="24"/>
          <w:lang w:val="bg-BG"/>
        </w:rPr>
        <w:t xml:space="preserve"> и са реализирали средно по </w:t>
      </w:r>
      <w:r w:rsidR="00320B73">
        <w:rPr>
          <w:rFonts w:ascii="Times New Roman" w:eastAsia="Times New Roman" w:hAnsi="Times New Roman"/>
          <w:szCs w:val="24"/>
          <w:lang w:val="bg-BG"/>
        </w:rPr>
        <w:t>3.0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D01B5">
        <w:rPr>
          <w:rFonts w:ascii="Times New Roman" w:eastAsia="Times New Roman" w:hAnsi="Times New Roman" w:hint="cs"/>
          <w:szCs w:val="24"/>
          <w:lang w:val="bg-BG"/>
        </w:rPr>
        <w:t>нощувки</w:t>
      </w:r>
      <w:r>
        <w:rPr>
          <w:rFonts w:ascii="Times New Roman" w:eastAsia="Times New Roman" w:hAnsi="Times New Roman"/>
          <w:szCs w:val="24"/>
          <w:lang w:val="bg-BG"/>
        </w:rPr>
        <w:t>.</w:t>
      </w:r>
    </w:p>
    <w:p w:rsidR="006F3801" w:rsidRDefault="006F3801" w:rsidP="006F3801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 xml:space="preserve">Приходите от нощувки през </w:t>
      </w:r>
      <w:r>
        <w:rPr>
          <w:rFonts w:ascii="Times New Roman" w:eastAsia="Times New Roman" w:hAnsi="Times New Roman"/>
          <w:szCs w:val="24"/>
          <w:lang w:val="bg-BG"/>
        </w:rPr>
        <w:t>октомври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 г. достигат </w:t>
      </w:r>
      <w:r w:rsidR="00320B73">
        <w:rPr>
          <w:rFonts w:ascii="Times New Roman" w:eastAsia="Times New Roman" w:hAnsi="Times New Roman"/>
          <w:szCs w:val="24"/>
          <w:lang w:val="bg-BG"/>
        </w:rPr>
        <w:t>549.9</w:t>
      </w:r>
      <w:r>
        <w:rPr>
          <w:rFonts w:ascii="Times New Roman" w:eastAsia="Times New Roman" w:hAnsi="Times New Roman"/>
          <w:szCs w:val="24"/>
          <w:lang w:val="bg-BG"/>
        </w:rPr>
        <w:t xml:space="preserve"> хил. лв., като </w:t>
      </w:r>
      <w:r w:rsidR="00320B73">
        <w:rPr>
          <w:rFonts w:ascii="Times New Roman" w:eastAsia="Times New Roman" w:hAnsi="Times New Roman"/>
          <w:szCs w:val="24"/>
          <w:lang w:val="bg-BG"/>
        </w:rPr>
        <w:t>387.9</w:t>
      </w:r>
      <w:r>
        <w:rPr>
          <w:rFonts w:ascii="Times New Roman" w:eastAsia="Times New Roman" w:hAnsi="Times New Roman"/>
          <w:szCs w:val="24"/>
          <w:lang w:val="bg-BG"/>
        </w:rPr>
        <w:t xml:space="preserve"> хил. лв. са 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от български граждани, а </w:t>
      </w:r>
      <w:r w:rsidR="00320B73">
        <w:rPr>
          <w:rFonts w:ascii="Times New Roman" w:eastAsia="Times New Roman" w:hAnsi="Times New Roman"/>
          <w:szCs w:val="24"/>
          <w:lang w:val="bg-BG"/>
        </w:rPr>
        <w:t>162</w:t>
      </w:r>
      <w:bookmarkStart w:id="0" w:name="_GoBack"/>
      <w:bookmarkEnd w:id="0"/>
      <w:r w:rsidR="00320B73">
        <w:rPr>
          <w:rFonts w:ascii="Times New Roman" w:eastAsia="Times New Roman" w:hAnsi="Times New Roman"/>
          <w:szCs w:val="24"/>
          <w:lang w:val="bg-BG"/>
        </w:rPr>
        <w:t>.0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хил. лв. - от чужди граждани.</w:t>
      </w:r>
    </w:p>
    <w:p w:rsidR="006F3801" w:rsidRDefault="006F3801" w:rsidP="006F3801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</w:p>
    <w:p w:rsidR="006F3801" w:rsidRPr="00FE7954" w:rsidRDefault="006F3801" w:rsidP="006F3801">
      <w:pPr>
        <w:ind w:firstLine="709"/>
        <w:contextualSpacing/>
        <w:rPr>
          <w:rFonts w:ascii="Times New Roman" w:eastAsia="Times New Roman" w:hAnsi="Times New Roman"/>
          <w:szCs w:val="24"/>
          <w:lang w:val="en-US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br w:type="page"/>
      </w:r>
    </w:p>
    <w:p w:rsidR="006F3801" w:rsidRPr="00FD01B5" w:rsidRDefault="006F3801" w:rsidP="006F380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:rsidR="006F3801" w:rsidRDefault="006F3801" w:rsidP="006F3801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6F3801" w:rsidRPr="00FD01B5" w:rsidRDefault="006F3801" w:rsidP="006F3801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6F3801" w:rsidRPr="00FD01B5" w:rsidRDefault="006F3801" w:rsidP="006F3801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Методологични бележки</w:t>
      </w:r>
    </w:p>
    <w:p w:rsidR="006F3801" w:rsidRPr="00FD01B5" w:rsidRDefault="006F3801" w:rsidP="006F3801">
      <w:pPr>
        <w:rPr>
          <w:rFonts w:ascii="Times New Roman" w:eastAsia="Times New Roman" w:hAnsi="Times New Roman"/>
          <w:szCs w:val="24"/>
          <w:lang w:val="bg-BG"/>
        </w:rPr>
      </w:pPr>
    </w:p>
    <w:p w:rsidR="006F3801" w:rsidRPr="00FD01B5" w:rsidRDefault="006F3801" w:rsidP="006F3801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От 2012 г. статистическото изследване на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дейността на местата за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6F3801" w:rsidRPr="00FD01B5" w:rsidRDefault="006F3801" w:rsidP="006F3801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наблюдението се включват категоризираните хотели, къмпинги и други места за краткосрочно настаняване с над 10 легла, функционирали през съответния отчетен период. </w:t>
      </w:r>
    </w:p>
    <w:p w:rsidR="006F3801" w:rsidRPr="00FD01B5" w:rsidRDefault="006F3801" w:rsidP="006F3801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показателя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други места за краткосрочно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са обхванати вилни и туристически селища, </w:t>
      </w:r>
      <w:proofErr w:type="spellStart"/>
      <w:r w:rsidRPr="00FD01B5">
        <w:rPr>
          <w:rFonts w:ascii="Times New Roman" w:eastAsia="Times New Roman" w:hAnsi="Times New Roman"/>
          <w:szCs w:val="24"/>
          <w:lang w:val="bg-BG"/>
        </w:rPr>
        <w:t>хостели</w:t>
      </w:r>
      <w:proofErr w:type="spellEnd"/>
      <w:r w:rsidRPr="00FD01B5">
        <w:rPr>
          <w:rFonts w:ascii="Times New Roman" w:eastAsia="Times New Roman" w:hAnsi="Times New Roman"/>
          <w:szCs w:val="24"/>
          <w:lang w:val="bg-BG"/>
        </w:rPr>
        <w:t xml:space="preserve">, къщи за гости, бунгала, почивни домове, хижи, частни квартири и апартаменти и други места за краткосрочно настаняване. </w:t>
      </w:r>
    </w:p>
    <w:p w:rsidR="006F3801" w:rsidRPr="00FD01B5" w:rsidRDefault="006F3801" w:rsidP="006F3801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proofErr w:type="spellStart"/>
      <w:r w:rsidRPr="00FD01B5">
        <w:rPr>
          <w:rFonts w:ascii="Times New Roman" w:eastAsia="Times New Roman" w:hAnsi="Times New Roman"/>
          <w:b/>
          <w:szCs w:val="24"/>
          <w:lang w:val="bg-BG"/>
        </w:rPr>
        <w:t>Легладенонощия</w:t>
      </w:r>
      <w:proofErr w:type="spellEnd"/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 експлоатация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е максималният капацитет на разкритите легла за всеки ден от отчетния месец. </w:t>
      </w:r>
    </w:p>
    <w:p w:rsidR="006F3801" w:rsidRPr="00FD01B5" w:rsidRDefault="006F3801" w:rsidP="006F3801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приходите от нощувки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6F3801" w:rsidRPr="004B77CB" w:rsidRDefault="006F3801" w:rsidP="006F3801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FD01B5">
        <w:rPr>
          <w:rFonts w:ascii="Times New Roman" w:hAnsi="Times New Roman"/>
          <w:szCs w:val="24"/>
          <w:lang w:val="bg-BG"/>
        </w:rPr>
        <w:t xml:space="preserve">Повeче информация и данни за местата за настаняване </w:t>
      </w:r>
      <w:r w:rsidRPr="00FD01B5">
        <w:rPr>
          <w:rFonts w:ascii="Times New Roman" w:eastAsia="Calibri" w:hAnsi="Times New Roman"/>
          <w:szCs w:val="24"/>
          <w:lang w:val="bg-BG"/>
        </w:rPr>
        <w:t>са достъпни в</w:t>
      </w:r>
      <w:r>
        <w:rPr>
          <w:rFonts w:ascii="Times New Roman" w:eastAsia="Calibri" w:hAnsi="Times New Roman"/>
          <w:szCs w:val="24"/>
          <w:lang w:val="bg-BG"/>
        </w:rPr>
        <w:t xml:space="preserve"> Информационна система „ИНФОСТАТ</w:t>
      </w:r>
      <w:r w:rsidRPr="00FD01B5">
        <w:rPr>
          <w:rFonts w:ascii="Times New Roman" w:eastAsia="Calibri" w:hAnsi="Times New Roman"/>
          <w:szCs w:val="24"/>
          <w:lang w:val="bg-BG"/>
        </w:rPr>
        <w:t>“ (</w:t>
      </w:r>
      <w:hyperlink r:id="rId6" w:history="1">
        <w:r w:rsidRPr="00FD01B5">
          <w:rPr>
            <w:rFonts w:ascii="Times New Roman" w:eastAsia="Calibri" w:hAnsi="Times New Roman"/>
            <w:color w:val="0000FF"/>
            <w:szCs w:val="24"/>
            <w:u w:val="single"/>
            <w:lang w:val="bg-BG"/>
          </w:rPr>
          <w:t>https://infostat.nsi.bg/infostat/pages/module.jsf?x_2=237</w:t>
        </w:r>
      </w:hyperlink>
      <w:r w:rsidRPr="00FD01B5">
        <w:rPr>
          <w:rFonts w:ascii="Times New Roman" w:eastAsia="Calibri" w:hAnsi="Times New Roman"/>
          <w:szCs w:val="24"/>
          <w:lang w:val="bg-BG"/>
        </w:rPr>
        <w:t>) и на сайта на НСИ, раздел „Места за настаняване“ (</w:t>
      </w:r>
      <w:hyperlink r:id="rId7" w:history="1">
        <w:r w:rsidRPr="00FD01B5">
          <w:rPr>
            <w:rFonts w:ascii="Times New Roman" w:hAnsi="Times New Roman"/>
            <w:color w:val="0000FF"/>
            <w:szCs w:val="24"/>
            <w:u w:val="single"/>
            <w:lang w:val="bg-BG"/>
          </w:rPr>
          <w:t>http://www.nsi.bg/node/1971/</w:t>
        </w:r>
      </w:hyperlink>
      <w:r w:rsidRPr="00FD01B5">
        <w:rPr>
          <w:rFonts w:ascii="Times New Roman" w:hAnsi="Times New Roman"/>
          <w:color w:val="0000FF"/>
          <w:szCs w:val="24"/>
          <w:u w:val="single"/>
          <w:lang w:val="bg-BG"/>
        </w:rPr>
        <w:t>)</w:t>
      </w:r>
      <w:r w:rsidRPr="00FD01B5">
        <w:rPr>
          <w:rFonts w:ascii="Times New Roman" w:hAnsi="Times New Roman"/>
          <w:szCs w:val="24"/>
          <w:lang w:val="bg-BG"/>
        </w:rPr>
        <w:t>.</w:t>
      </w:r>
    </w:p>
    <w:p w:rsidR="00265ACF" w:rsidRDefault="00265ACF"/>
    <w:sectPr w:rsidR="00265ACF" w:rsidSect="00D705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24" w:rsidRDefault="00D15C24" w:rsidP="006F3801">
      <w:r>
        <w:separator/>
      </w:r>
    </w:p>
  </w:endnote>
  <w:endnote w:type="continuationSeparator" w:id="0">
    <w:p w:rsidR="00D15C24" w:rsidRDefault="00D15C24" w:rsidP="006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D15C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D15C24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D35323" wp14:editId="69296C5C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15C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15C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D15C24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3532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D15C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15C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D15C2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52EEEFE" wp14:editId="249383DB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D15C2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F380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EEEFE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D15C2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F380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4A362C85" wp14:editId="1B56BA7E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3D34E2" wp14:editId="6C22BC62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E30FE2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A1E63A" wp14:editId="5D0A04D4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DCC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816F9" wp14:editId="0846461F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D15C2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F380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816F9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D15C2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F380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0AFCC9D0" wp14:editId="1ED6ED08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D15C24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EE5379" wp14:editId="67050CFE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15C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15C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D15C24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E53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D15C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15C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D15C2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D04EEB" wp14:editId="1D70590D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D15C2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20B7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04EEB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D15C2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20B7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7A150CBA" wp14:editId="149646F1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2C3955" wp14:editId="0FA04B0C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818A7C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6BC4AF" wp14:editId="28651F54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D34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24" w:rsidRDefault="00D15C24" w:rsidP="006F3801">
      <w:r>
        <w:separator/>
      </w:r>
    </w:p>
  </w:footnote>
  <w:footnote w:type="continuationSeparator" w:id="0">
    <w:p w:rsidR="00D15C24" w:rsidRDefault="00D15C24" w:rsidP="006F3801">
      <w:r>
        <w:continuationSeparator/>
      </w:r>
    </w:p>
  </w:footnote>
  <w:footnote w:id="1">
    <w:p w:rsidR="006F3801" w:rsidRPr="000C0C1E" w:rsidRDefault="006F3801" w:rsidP="006F3801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6F3801" w:rsidRPr="00EF0A74" w:rsidRDefault="006F3801" w:rsidP="006F3801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D15C24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5D010C" wp14:editId="29FE067F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D15C24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D15C24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D010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D15C24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D15C24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14C0783" wp14:editId="2CC8EA1C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26D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32C9EC85" wp14:editId="07837493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1BDF1A" wp14:editId="1D4ACF06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EC07EA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F4E634" wp14:editId="23304E9B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789C88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445180" wp14:editId="4AF75006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65CB9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C5DCAF" wp14:editId="1DAFEBA2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D15C2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D15C2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5DCAF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D15C2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D15C2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00EF7953" wp14:editId="7E0E25F6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D15C24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D15C24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5015C9" wp14:editId="39609D9B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D15C24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ТЕРИТОРИАЛНО </w:t>
                          </w: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15C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D15C24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ТЕРИТОРИАЛНО </w:t>
                    </w: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8B1821" wp14:editId="55297524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61FA08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FC709" wp14:editId="6B037FC1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AD570D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490701" wp14:editId="0C9E5675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CD6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7769C" wp14:editId="693E180D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B2CF0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E2D9011" wp14:editId="04FC962D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9E016" wp14:editId="20B69E7C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D15C2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D15C2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9E016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D15C2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D15C2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18EAC381" wp14:editId="015AF825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1"/>
    <w:rsid w:val="00265ACF"/>
    <w:rsid w:val="00320B73"/>
    <w:rsid w:val="006F3801"/>
    <w:rsid w:val="00B40BF8"/>
    <w:rsid w:val="00D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0837F"/>
  <w15:chartTrackingRefBased/>
  <w15:docId w15:val="{F853E7BE-2901-4785-B4E0-FC6231F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01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80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6F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80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8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801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6F3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stat.nsi.bg/infostat/pages/module.jsf?x_2=23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2</cp:revision>
  <dcterms:created xsi:type="dcterms:W3CDTF">2022-12-13T14:08:00Z</dcterms:created>
  <dcterms:modified xsi:type="dcterms:W3CDTF">2022-12-13T14:17:00Z</dcterms:modified>
</cp:coreProperties>
</file>