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00" w:rsidRPr="002F1800" w:rsidRDefault="002F1800" w:rsidP="002F1800">
      <w:pPr>
        <w:jc w:val="center"/>
        <w:rPr>
          <w:b/>
          <w:bCs/>
          <w:sz w:val="24"/>
          <w:szCs w:val="24"/>
        </w:rPr>
      </w:pPr>
      <w:r w:rsidRPr="002F1800">
        <w:rPr>
          <w:b/>
          <w:bCs/>
          <w:sz w:val="24"/>
          <w:szCs w:val="24"/>
        </w:rPr>
        <w:t>От 6 февруари започва националната информационна кампания на Министерството на земеделието за Стратегическия план</w:t>
      </w:r>
    </w:p>
    <w:p w:rsidR="002F1800" w:rsidRPr="002F1800" w:rsidRDefault="002F1800" w:rsidP="002F1800">
      <w:pPr>
        <w:rPr>
          <w:b/>
          <w:bCs/>
        </w:rPr>
      </w:pPr>
    </w:p>
    <w:p w:rsidR="002F1800" w:rsidRDefault="002F1800" w:rsidP="002F1800">
      <w:r w:rsidRPr="002F1800">
        <w:drawing>
          <wp:inline distT="0" distB="0" distL="0" distR="0">
            <wp:extent cx="3170611" cy="2117134"/>
            <wp:effectExtent l="0" t="0" r="0" b="0"/>
            <wp:docPr id="1" name="Картина 1" descr="https://www.mzh.government.bg/media/filer_public_thumbnails/filer_public/2022/02/21/mzkhg-1.jpg__623x416_q85_crop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h.government.bg/media/filer_public_thumbnails/filer_public/2022/02/21/mzkhg-1.jpg__623x416_q85_crop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96" cy="213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00" w:rsidRPr="002F1800" w:rsidRDefault="002F1800" w:rsidP="002F1800"/>
    <w:p w:rsidR="002F1800" w:rsidRPr="002F1800" w:rsidRDefault="002F1800" w:rsidP="002F1800">
      <w:r w:rsidRPr="002F1800">
        <w:t>Министерството на земеделието започва национална информационна кампания за Стратегическия план за развитие на земеделието и селските райони в България за периода 2023-2027 г. от 6 февруари 2023 г. Инициативата има за цел да запознае земеделските стопани с условията за прилагането на инструментите по него. В рамките на събитията ще бъдат представени различните интервенции, разписани в Стратегическия план, като земеделските стопани ще могат да задават въпроси на екипа от експерти на Министерството на земеделието.</w:t>
      </w:r>
    </w:p>
    <w:p w:rsidR="002F1800" w:rsidRPr="002F1800" w:rsidRDefault="002F1800" w:rsidP="002F1800">
      <w:r w:rsidRPr="002F1800">
        <w:t>Преди срещите могат да бъдат задавани и предварително въпроси на мейл: </w:t>
      </w:r>
      <w:hyperlink r:id="rId6" w:history="1">
        <w:r w:rsidRPr="002F1800">
          <w:rPr>
            <w:rStyle w:val="a3"/>
            <w:b/>
            <w:bCs/>
          </w:rPr>
          <w:t>vaprosi_mzm@mzh.government.bg</w:t>
        </w:r>
      </w:hyperlink>
      <w:r w:rsidRPr="002F1800">
        <w:t>;  </w:t>
      </w:r>
    </w:p>
    <w:p w:rsidR="002F1800" w:rsidRPr="002F1800" w:rsidRDefault="002F1800" w:rsidP="002F1800">
      <w:r w:rsidRPr="002F1800">
        <w:t>Графикът за провеждане на информационната кампания е направен на регионален принцип:</w:t>
      </w:r>
    </w:p>
    <w:p w:rsidR="002F1800" w:rsidRPr="002F1800" w:rsidRDefault="002F1800" w:rsidP="002F1800">
      <w:r w:rsidRPr="002F1800">
        <w:t>•           06.02.23 г. от 11 ч. в Монтана за земеделски стопани от областите Видин, Враца и Монтана;</w:t>
      </w:r>
    </w:p>
    <w:p w:rsidR="002F1800" w:rsidRPr="002F1800" w:rsidRDefault="002F1800" w:rsidP="002F1800">
      <w:r w:rsidRPr="002F1800">
        <w:t>•           07.02.23 г. от 10 ч. в Плевен за земеделски стопани от областите Ловеч и Плевен;</w:t>
      </w:r>
    </w:p>
    <w:p w:rsidR="002F1800" w:rsidRPr="002F1800" w:rsidRDefault="002F1800" w:rsidP="002F1800">
      <w:r w:rsidRPr="002F1800">
        <w:t>•           07.02.23 г. от 15:30 ч. във Велико Търново за земеделски стопани от областите Габрово и Велико Търново;</w:t>
      </w:r>
    </w:p>
    <w:p w:rsidR="002F1800" w:rsidRPr="002F1800" w:rsidRDefault="002F1800" w:rsidP="002F1800">
      <w:r w:rsidRPr="002F1800">
        <w:t>•           08.02.23 г. от 11 ч. в Русе за земеделски стопани от областите Търговище, Разград и Русе;</w:t>
      </w:r>
    </w:p>
    <w:p w:rsidR="002F1800" w:rsidRPr="002F1800" w:rsidRDefault="002F1800" w:rsidP="002F1800">
      <w:r w:rsidRPr="002F1800">
        <w:t>•           09.02.23 г. от 11 ч. в Добрич за земеделски стопани от областите Варна, Шумен, Силистра и Добрич;</w:t>
      </w:r>
    </w:p>
    <w:p w:rsidR="002F1800" w:rsidRPr="002F1800" w:rsidRDefault="002F1800" w:rsidP="002F1800">
      <w:r w:rsidRPr="002F1800">
        <w:t>•           13.02.23 г. от 11 ч. в Ямбол за земеделски стопани от областите Бургас, Сливен и Ямбол;</w:t>
      </w:r>
    </w:p>
    <w:p w:rsidR="002F1800" w:rsidRPr="002F1800" w:rsidRDefault="002F1800" w:rsidP="002F1800">
      <w:r w:rsidRPr="002F1800">
        <w:t>•           14.02.23 г. от 11 ч. в Хасково за земеделски стопани от областите Стара Загора, Кърджали и Хасково;</w:t>
      </w:r>
    </w:p>
    <w:p w:rsidR="002F1800" w:rsidRPr="002F1800" w:rsidRDefault="002F1800" w:rsidP="002F1800">
      <w:r w:rsidRPr="002F1800">
        <w:t>•           15.02.23 г. от 11 ч. в Пловдив за земеделски стопани от Пазарджик, Смолян и Пловдив;</w:t>
      </w:r>
    </w:p>
    <w:p w:rsidR="002F1800" w:rsidRPr="002F1800" w:rsidRDefault="002F1800" w:rsidP="002F1800">
      <w:r w:rsidRPr="002F1800">
        <w:t>•           16.02.23 г. от 11 ч. в Благоевград за земеделски стопани от Кюстендил, Перник, София град, София област и Благоевград;</w:t>
      </w:r>
    </w:p>
    <w:p w:rsidR="002F1800" w:rsidRPr="002F1800" w:rsidRDefault="002F1800" w:rsidP="002F1800">
      <w:r w:rsidRPr="002F1800">
        <w:t>Предстои допълнително да бъде уточнено мястото на провеждане на срещите със земеделските стопани.</w:t>
      </w:r>
      <w:bookmarkStart w:id="0" w:name="_GoBack"/>
      <w:bookmarkEnd w:id="0"/>
    </w:p>
    <w:sectPr w:rsidR="002F1800" w:rsidRPr="002F1800" w:rsidSect="002F18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116"/>
    <w:multiLevelType w:val="multilevel"/>
    <w:tmpl w:val="EBC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17EB4"/>
    <w:multiLevelType w:val="multilevel"/>
    <w:tmpl w:val="4A72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00"/>
    <w:rsid w:val="002F1800"/>
    <w:rsid w:val="0043572C"/>
    <w:rsid w:val="00A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2FEE"/>
  <w15:chartTrackingRefBased/>
  <w15:docId w15:val="{21349E05-22A8-4896-919D-902FC12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rosi_mzm@mzh.government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2023-01-31T12:59:00Z</dcterms:created>
  <dcterms:modified xsi:type="dcterms:W3CDTF">2023-01-31T13:00:00Z</dcterms:modified>
</cp:coreProperties>
</file>