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EA777B" w:rsidRPr="00C95FFF" w:rsidTr="00D05E88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EA777B" w:rsidRPr="00C95FFF" w:rsidRDefault="00EA777B" w:rsidP="00D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9pt;height:51.7pt" o:ole="">
                  <v:imagedata r:id="rId5" o:title=""/>
                </v:shape>
                <o:OLEObject Type="Embed" ProgID="Word.Picture.8" ShapeID="_x0000_i1025" DrawAspect="Content" ObjectID="_1755606767" r:id="rId6"/>
              </w:object>
            </w:r>
          </w:p>
        </w:tc>
        <w:tc>
          <w:tcPr>
            <w:tcW w:w="6527" w:type="dxa"/>
            <w:vAlign w:val="center"/>
          </w:tcPr>
          <w:p w:rsidR="00EA777B" w:rsidRPr="00C95FFF" w:rsidRDefault="00EA777B" w:rsidP="00D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на земеделието</w:t>
            </w:r>
            <w:r w:rsidR="00F822CD"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храните </w:t>
            </w:r>
          </w:p>
          <w:p w:rsidR="00EA777B" w:rsidRPr="00C95FFF" w:rsidRDefault="00EA777B" w:rsidP="00D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София - 1040, бул. "Христо Ботев" 55</w:t>
            </w:r>
          </w:p>
          <w:p w:rsidR="00EA777B" w:rsidRPr="00C95FFF" w:rsidRDefault="00EA777B" w:rsidP="00D05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Дирекция „Връзки с обществеността и протокол”</w:t>
            </w: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Тел.: 02 98511 226; 02 985 11 196</w:t>
            </w:r>
          </w:p>
          <w:p w:rsidR="00EA777B" w:rsidRPr="00C95FFF" w:rsidRDefault="00EA777B" w:rsidP="00D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: </w:t>
            </w:r>
            <w:hyperlink r:id="rId7" w:history="1">
              <w:r w:rsidRPr="00C95FF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press@mzh.government.bg</w:t>
              </w:r>
            </w:hyperlink>
          </w:p>
        </w:tc>
      </w:tr>
    </w:tbl>
    <w:p w:rsidR="00A0663A" w:rsidRPr="00C95FFF" w:rsidRDefault="00A0663A" w:rsidP="000C5A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D5C" w:rsidRDefault="00354D5C" w:rsidP="00F022C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GoBack"/>
      <w:r w:rsidRPr="00354D5C">
        <w:rPr>
          <w:rFonts w:ascii="Times New Roman" w:hAnsi="Times New Roman" w:cs="Times New Roman"/>
          <w:b/>
          <w:bCs/>
          <w:sz w:val="32"/>
          <w:szCs w:val="32"/>
        </w:rPr>
        <w:t xml:space="preserve">МЗХ </w:t>
      </w:r>
      <w:r w:rsidR="00F022C0">
        <w:rPr>
          <w:rFonts w:ascii="Times New Roman" w:hAnsi="Times New Roman" w:cs="Times New Roman"/>
          <w:b/>
          <w:bCs/>
          <w:sz w:val="32"/>
          <w:szCs w:val="32"/>
        </w:rPr>
        <w:t xml:space="preserve">предвижда удължаване на срока за подаване на заявките за плащане по </w:t>
      </w:r>
      <w:proofErr w:type="spellStart"/>
      <w:r w:rsidR="00F022C0">
        <w:rPr>
          <w:rFonts w:ascii="Times New Roman" w:hAnsi="Times New Roman" w:cs="Times New Roman"/>
          <w:b/>
          <w:bCs/>
          <w:sz w:val="32"/>
          <w:szCs w:val="32"/>
        </w:rPr>
        <w:t>подмярка</w:t>
      </w:r>
      <w:proofErr w:type="spellEnd"/>
      <w:r w:rsidR="00F022C0">
        <w:rPr>
          <w:rFonts w:ascii="Times New Roman" w:hAnsi="Times New Roman" w:cs="Times New Roman"/>
          <w:b/>
          <w:bCs/>
          <w:sz w:val="32"/>
          <w:szCs w:val="32"/>
        </w:rPr>
        <w:t xml:space="preserve"> 22.2 от ПРСР </w:t>
      </w:r>
    </w:p>
    <w:bookmarkEnd w:id="1"/>
    <w:p w:rsidR="00F022C0" w:rsidRPr="001A6F34" w:rsidRDefault="00F022C0" w:rsidP="00F022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2C0" w:rsidRPr="001A6F34" w:rsidRDefault="00F022C0" w:rsidP="00F022C0">
      <w:pPr>
        <w:jc w:val="both"/>
        <w:rPr>
          <w:rFonts w:ascii="Times New Roman" w:hAnsi="Times New Roman" w:cs="Times New Roman"/>
          <w:sz w:val="28"/>
          <w:szCs w:val="28"/>
        </w:rPr>
      </w:pPr>
      <w:r w:rsidRPr="001A6F34">
        <w:rPr>
          <w:rFonts w:ascii="Times New Roman" w:hAnsi="Times New Roman" w:cs="Times New Roman"/>
          <w:sz w:val="28"/>
          <w:szCs w:val="28"/>
        </w:rPr>
        <w:t xml:space="preserve">Министерството на земеделието и храните публикува за обществено обсъждане проект на Наредба за изменение на Наредба № 2 от 2023 г. за прилагане на </w:t>
      </w:r>
      <w:proofErr w:type="spellStart"/>
      <w:r w:rsidRPr="001A6F34">
        <w:rPr>
          <w:rFonts w:ascii="Times New Roman" w:hAnsi="Times New Roman" w:cs="Times New Roman"/>
          <w:sz w:val="28"/>
          <w:szCs w:val="28"/>
        </w:rPr>
        <w:t>подмярка</w:t>
      </w:r>
      <w:proofErr w:type="spellEnd"/>
      <w:r w:rsidRPr="001A6F34">
        <w:rPr>
          <w:rFonts w:ascii="Times New Roman" w:hAnsi="Times New Roman" w:cs="Times New Roman"/>
          <w:sz w:val="28"/>
          <w:szCs w:val="28"/>
        </w:rPr>
        <w:t xml:space="preserve"> 22.2 „Извънредно временно подпомагане за малки и средни предприятия, засегнати от последиците от </w:t>
      </w:r>
      <w:r w:rsidR="001A6F34">
        <w:rPr>
          <w:rFonts w:ascii="Times New Roman" w:hAnsi="Times New Roman" w:cs="Times New Roman"/>
          <w:sz w:val="28"/>
          <w:szCs w:val="28"/>
        </w:rPr>
        <w:t>руското нашествие в Украйна“</w:t>
      </w:r>
      <w:r w:rsidRPr="001A6F34">
        <w:rPr>
          <w:rFonts w:ascii="Times New Roman" w:hAnsi="Times New Roman" w:cs="Times New Roman"/>
          <w:sz w:val="28"/>
          <w:szCs w:val="28"/>
        </w:rPr>
        <w:t xml:space="preserve"> от Програмата за развитие на селските райони за периода 2014 – 2020 г.  С промяната се  предвижда да се удължи периода за подаване на заявките за плащане по </w:t>
      </w:r>
      <w:proofErr w:type="spellStart"/>
      <w:r w:rsidRPr="001A6F34">
        <w:rPr>
          <w:rFonts w:ascii="Times New Roman" w:hAnsi="Times New Roman" w:cs="Times New Roman"/>
          <w:sz w:val="28"/>
          <w:szCs w:val="28"/>
        </w:rPr>
        <w:t>подмярката</w:t>
      </w:r>
      <w:proofErr w:type="spellEnd"/>
      <w:r w:rsidRPr="001A6F34">
        <w:rPr>
          <w:rFonts w:ascii="Times New Roman" w:hAnsi="Times New Roman" w:cs="Times New Roman"/>
          <w:sz w:val="28"/>
          <w:szCs w:val="28"/>
        </w:rPr>
        <w:t xml:space="preserve"> до 4 октомври 2023 г.</w:t>
      </w:r>
    </w:p>
    <w:p w:rsidR="00354D5C" w:rsidRPr="001A6F34" w:rsidRDefault="00F022C0" w:rsidP="002A00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F34">
        <w:rPr>
          <w:rFonts w:ascii="Times New Roman" w:hAnsi="Times New Roman" w:cs="Times New Roman"/>
          <w:sz w:val="28"/>
          <w:szCs w:val="28"/>
        </w:rPr>
        <w:t xml:space="preserve">Всички заинтересовани граждани, организации, физически и юридически лица могат да изпращат своите предложения и становища по направеното предложение на електронен адрес: </w:t>
      </w:r>
      <w:hyperlink r:id="rId8" w:history="1">
        <w:r w:rsidRPr="001A6F34">
          <w:rPr>
            <w:rStyle w:val="Hyperlink"/>
            <w:rFonts w:ascii="Times New Roman" w:hAnsi="Times New Roman" w:cs="Times New Roman"/>
            <w:sz w:val="28"/>
            <w:szCs w:val="28"/>
          </w:rPr>
          <w:t>rdd@mzh.government.bg</w:t>
        </w:r>
      </w:hyperlink>
      <w:r w:rsidRPr="001A6F34">
        <w:rPr>
          <w:rFonts w:ascii="Times New Roman" w:hAnsi="Times New Roman" w:cs="Times New Roman"/>
          <w:sz w:val="28"/>
          <w:szCs w:val="28"/>
        </w:rPr>
        <w:t xml:space="preserve">. </w:t>
      </w:r>
      <w:r w:rsidRPr="001A6F34">
        <w:rPr>
          <w:rFonts w:ascii="Times New Roman" w:hAnsi="Times New Roman" w:cs="Times New Roman"/>
          <w:bCs/>
          <w:sz w:val="28"/>
          <w:szCs w:val="28"/>
        </w:rPr>
        <w:t>Крайният срок за предоставяне на предложения и коментари по публикуваните документи е до 21.09.2023 г.</w:t>
      </w:r>
      <w:r w:rsidR="002A003F">
        <w:rPr>
          <w:rFonts w:ascii="Times New Roman" w:hAnsi="Times New Roman" w:cs="Times New Roman"/>
          <w:bCs/>
          <w:sz w:val="28"/>
          <w:szCs w:val="28"/>
        </w:rPr>
        <w:t xml:space="preserve">, с тях може да се </w:t>
      </w:r>
      <w:r w:rsidR="004543BB">
        <w:rPr>
          <w:rFonts w:ascii="Times New Roman" w:hAnsi="Times New Roman" w:cs="Times New Roman"/>
          <w:bCs/>
          <w:sz w:val="28"/>
          <w:szCs w:val="28"/>
        </w:rPr>
        <w:t>запознаете</w:t>
      </w:r>
      <w:r w:rsidR="001A6F34" w:rsidRPr="001A6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1A6F34" w:rsidRPr="004543B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тук</w:t>
        </w:r>
      </w:hyperlink>
      <w:r w:rsidR="004543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22C0" w:rsidRDefault="00F022C0" w:rsidP="00354D5C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022C0" w:rsidSect="006534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08D"/>
    <w:multiLevelType w:val="hybridMultilevel"/>
    <w:tmpl w:val="C8E8E384"/>
    <w:lvl w:ilvl="0" w:tplc="80F48C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7711"/>
    <w:multiLevelType w:val="hybridMultilevel"/>
    <w:tmpl w:val="1A7A20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62"/>
    <w:rsid w:val="00010863"/>
    <w:rsid w:val="00010BCD"/>
    <w:rsid w:val="00011321"/>
    <w:rsid w:val="00013913"/>
    <w:rsid w:val="00014D1E"/>
    <w:rsid w:val="00051703"/>
    <w:rsid w:val="00055A0A"/>
    <w:rsid w:val="00056EC7"/>
    <w:rsid w:val="0007192E"/>
    <w:rsid w:val="00076938"/>
    <w:rsid w:val="00085B04"/>
    <w:rsid w:val="000A354D"/>
    <w:rsid w:val="000A5318"/>
    <w:rsid w:val="000B7D62"/>
    <w:rsid w:val="000C5A8F"/>
    <w:rsid w:val="000C738D"/>
    <w:rsid w:val="00195904"/>
    <w:rsid w:val="00196F19"/>
    <w:rsid w:val="001A0F40"/>
    <w:rsid w:val="001A6F34"/>
    <w:rsid w:val="001A7CFE"/>
    <w:rsid w:val="001B7467"/>
    <w:rsid w:val="00204155"/>
    <w:rsid w:val="00257AB0"/>
    <w:rsid w:val="002A003F"/>
    <w:rsid w:val="002C6666"/>
    <w:rsid w:val="002D392D"/>
    <w:rsid w:val="003065EE"/>
    <w:rsid w:val="00307E66"/>
    <w:rsid w:val="003171E1"/>
    <w:rsid w:val="00323FC3"/>
    <w:rsid w:val="003277CD"/>
    <w:rsid w:val="00332FE0"/>
    <w:rsid w:val="00334AF1"/>
    <w:rsid w:val="00335D59"/>
    <w:rsid w:val="00354D5C"/>
    <w:rsid w:val="0036293B"/>
    <w:rsid w:val="00394B3A"/>
    <w:rsid w:val="003E79D7"/>
    <w:rsid w:val="003F6B8B"/>
    <w:rsid w:val="00413107"/>
    <w:rsid w:val="004275D7"/>
    <w:rsid w:val="004543BB"/>
    <w:rsid w:val="004B0E80"/>
    <w:rsid w:val="004E03FC"/>
    <w:rsid w:val="00527B66"/>
    <w:rsid w:val="005758C9"/>
    <w:rsid w:val="005B12D9"/>
    <w:rsid w:val="005D435F"/>
    <w:rsid w:val="005F3181"/>
    <w:rsid w:val="005F5000"/>
    <w:rsid w:val="00630B92"/>
    <w:rsid w:val="0063140B"/>
    <w:rsid w:val="00631566"/>
    <w:rsid w:val="00635D3B"/>
    <w:rsid w:val="0063685D"/>
    <w:rsid w:val="00647EFF"/>
    <w:rsid w:val="00653444"/>
    <w:rsid w:val="0069369E"/>
    <w:rsid w:val="006C07C6"/>
    <w:rsid w:val="00701228"/>
    <w:rsid w:val="007077FF"/>
    <w:rsid w:val="00730330"/>
    <w:rsid w:val="00730E0F"/>
    <w:rsid w:val="0073513C"/>
    <w:rsid w:val="007714AD"/>
    <w:rsid w:val="00774691"/>
    <w:rsid w:val="007953D0"/>
    <w:rsid w:val="00796CE8"/>
    <w:rsid w:val="007B550C"/>
    <w:rsid w:val="007C619F"/>
    <w:rsid w:val="007E195B"/>
    <w:rsid w:val="007E3E85"/>
    <w:rsid w:val="007F7CF8"/>
    <w:rsid w:val="00816D13"/>
    <w:rsid w:val="00822B0A"/>
    <w:rsid w:val="008326D0"/>
    <w:rsid w:val="00846F95"/>
    <w:rsid w:val="00855ED9"/>
    <w:rsid w:val="008C25E0"/>
    <w:rsid w:val="008D1E1C"/>
    <w:rsid w:val="00954975"/>
    <w:rsid w:val="0097206C"/>
    <w:rsid w:val="0098438C"/>
    <w:rsid w:val="009A07F8"/>
    <w:rsid w:val="009B402F"/>
    <w:rsid w:val="00A040A0"/>
    <w:rsid w:val="00A05DC0"/>
    <w:rsid w:val="00A0663A"/>
    <w:rsid w:val="00A36BEB"/>
    <w:rsid w:val="00A5660A"/>
    <w:rsid w:val="00AA21DB"/>
    <w:rsid w:val="00AB4E3D"/>
    <w:rsid w:val="00B00EEC"/>
    <w:rsid w:val="00B12A69"/>
    <w:rsid w:val="00B1327D"/>
    <w:rsid w:val="00B45201"/>
    <w:rsid w:val="00B539C2"/>
    <w:rsid w:val="00B61AC4"/>
    <w:rsid w:val="00BB7C99"/>
    <w:rsid w:val="00BF1302"/>
    <w:rsid w:val="00BF32C5"/>
    <w:rsid w:val="00C32883"/>
    <w:rsid w:val="00C46E97"/>
    <w:rsid w:val="00C64DC0"/>
    <w:rsid w:val="00C95FFF"/>
    <w:rsid w:val="00CC2766"/>
    <w:rsid w:val="00CD112A"/>
    <w:rsid w:val="00CD1431"/>
    <w:rsid w:val="00CF5CD8"/>
    <w:rsid w:val="00D02098"/>
    <w:rsid w:val="00DD4DD1"/>
    <w:rsid w:val="00DE554C"/>
    <w:rsid w:val="00DF18CF"/>
    <w:rsid w:val="00E2288B"/>
    <w:rsid w:val="00E30922"/>
    <w:rsid w:val="00E43512"/>
    <w:rsid w:val="00E50348"/>
    <w:rsid w:val="00E523B4"/>
    <w:rsid w:val="00E72CAE"/>
    <w:rsid w:val="00EA0C57"/>
    <w:rsid w:val="00EA777B"/>
    <w:rsid w:val="00EF170E"/>
    <w:rsid w:val="00F022C0"/>
    <w:rsid w:val="00F32CBC"/>
    <w:rsid w:val="00F36E59"/>
    <w:rsid w:val="00F53FB8"/>
    <w:rsid w:val="00F76931"/>
    <w:rsid w:val="00F822CD"/>
    <w:rsid w:val="00F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790D"/>
  <w15:docId w15:val="{5D5D5E07-9130-4415-9553-19FA87F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mzh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zh.government.bg/bg/normativni-aktove/proekti-na-normativni-aktove/proekt-na-naredba-za-izmenenie-na-naredba-2-0709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rvasileva</dc:creator>
  <cp:keywords/>
  <dc:description/>
  <cp:lastModifiedBy>Monika Velichkova</cp:lastModifiedBy>
  <cp:revision>4</cp:revision>
  <cp:lastPrinted>2023-07-24T13:50:00Z</cp:lastPrinted>
  <dcterms:created xsi:type="dcterms:W3CDTF">2023-09-07T10:49:00Z</dcterms:created>
  <dcterms:modified xsi:type="dcterms:W3CDTF">2023-09-07T12:46:00Z</dcterms:modified>
</cp:coreProperties>
</file>