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5F" w:rsidRPr="001D5AF4" w:rsidRDefault="0078415F" w:rsidP="0078415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78415F" w:rsidRPr="001D5AF4" w:rsidRDefault="0078415F" w:rsidP="0078415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78415F" w:rsidRPr="001D5AF4" w:rsidRDefault="0078415F" w:rsidP="0078415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78415F" w:rsidRPr="001D5AF4" w:rsidRDefault="0078415F" w:rsidP="0078415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1D5AF4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DDD99" wp14:editId="4BCAFCF0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5F" w:rsidRPr="004F6479" w:rsidRDefault="0078415F" w:rsidP="0078415F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78415F" w:rsidRPr="004F6479" w:rsidRDefault="0078415F" w:rsidP="0078415F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DD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78415F" w:rsidRPr="004F6479" w:rsidRDefault="0078415F" w:rsidP="0078415F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78415F" w:rsidRPr="004F6479" w:rsidRDefault="0078415F" w:rsidP="0078415F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415F" w:rsidRPr="001D5AF4" w:rsidRDefault="0078415F" w:rsidP="0078415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78415F" w:rsidRPr="001D5AF4" w:rsidRDefault="0078415F" w:rsidP="0078415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78415F" w:rsidRPr="0078415F" w:rsidRDefault="0078415F" w:rsidP="00860A65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</w:pPr>
      <w:r w:rsidRPr="0078415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  <w:t>ИЗСЛЕДВАНЕ НА ДОХОДИТЕ И УСЛОВИЯТА НА ЖИВОТ</w:t>
      </w:r>
    </w:p>
    <w:p w:rsidR="0078415F" w:rsidRPr="0078415F" w:rsidRDefault="0078415F" w:rsidP="00860A65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</w:pPr>
      <w:r w:rsidRPr="0078415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  <w:t xml:space="preserve">ПРЕЗ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  <w:t>2025</w:t>
      </w:r>
      <w:r w:rsidRPr="0078415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  <w:t xml:space="preserve"> ГОДИНА В ОБЛАСТ СЛИВЕН</w:t>
      </w:r>
    </w:p>
    <w:p w:rsidR="0078415F" w:rsidRPr="0078415F" w:rsidRDefault="0078415F" w:rsidP="00860A65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</w:pP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Μοντέρνα" w:hAnsi="Verdana" w:cs="Times New Roman"/>
          <w:color w:val="000000"/>
          <w:sz w:val="20"/>
          <w:szCs w:val="20"/>
          <w:shd w:val="clear" w:color="auto" w:fill="FFFFFF"/>
          <w:lang w:eastAsia="bg-BG"/>
        </w:rPr>
      </w:pP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През периода март - юни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2025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г. Националният статистически институт, чрез териториалните си структури, включително отдел „Статистически изследвания - Сливен“,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ТСБ - Югоизток провежда анкетно проучване „Статистика на доходите и условията на живот“. С Регламент № 1700 от 2019 г. на Европейския парламент и на Съвета се определя обща рамка </w:t>
      </w:r>
      <w:r w:rsidRPr="0078415F">
        <w:rPr>
          <w:rFonts w:ascii="Verdana" w:eastAsia="Μοντέρνα" w:hAnsi="Verdana" w:cs="Times New Roman"/>
          <w:color w:val="000000"/>
          <w:sz w:val="20"/>
          <w:szCs w:val="20"/>
          <w:shd w:val="clear" w:color="auto" w:fill="FFFFFF"/>
          <w:lang w:eastAsia="bg-BG"/>
        </w:rPr>
        <w:t xml:space="preserve">за европейската статистика за лицата и домакинствата, основана на индивидуални данни, събрани чрез извадки. Проучването за доходите и условията на живот (SILC) е част от изследванията, включени в регламента, и се отнася до събирането на съпоставима и актуална информация за моментното състояние и динамиката на доходите, както и за нивото и структурата на бедността и социалното изключване на национално и европейско ниво. </w:t>
      </w: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Изследването се провежда върху шестгодишен ротационен панел от </w:t>
      </w:r>
      <w:r w:rsidRPr="007841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обикновени домакинства. 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За Република България размерът на извадката в панела за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2025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г. е </w:t>
      </w:r>
      <w:r w:rsidR="00B40F43" w:rsidRPr="00B40F4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10</w:t>
      </w:r>
      <w:r w:rsidR="00B40F4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B40F43" w:rsidRPr="00B40F4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147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обикновени домакинства, разпределени във всички области на страната. Освен домакинството, попаднало в извадката, обект на наблюдение са и всички негови членове на 16 и повече навършени години.</w:t>
      </w:r>
    </w:p>
    <w:p w:rsidR="0078415F" w:rsidRPr="0078415F" w:rsidRDefault="0078415F" w:rsidP="00860A65">
      <w:pPr>
        <w:spacing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периода </w:t>
      </w:r>
      <w:r w:rsidRPr="007841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март - юни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2025</w:t>
      </w:r>
      <w:r w:rsidRPr="007841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г. </w:t>
      </w:r>
      <w:r w:rsidR="00B40F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260</w:t>
      </w:r>
      <w:r w:rsidR="00B40F43" w:rsidRPr="007841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домакинства на територията на област Сливен ще бъдат посетени от специално обучени за целта анкетьори за провеждане на персонални интервюта и попълване на два въпросника - Въпросник за домакинството и Индивидуален въпросник. Домакинствата са включени в извадката чрез използването на случаен подбор, с който се гарантира представителността на резултатите.</w:t>
      </w: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84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Всеки от анкетьорите на отдел „Статистически изследвания - Сливен“ при посещение в домакинствата ще се легитимира със служебна карта, издадена от Териториално статистическо бюро - Югоизток към Националния статистически институт.</w:t>
      </w: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84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Допълнителна информация относно провежданото изследване на територията на област Сливен може да се получи на телефон 044/613 414 в Териториално статистическо бюро - Югоизток, отдел „Статистически изследвания </w:t>
      </w:r>
      <w:r w:rsidRPr="0078415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-</w:t>
      </w:r>
      <w:r w:rsidRPr="00784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Сливен“.</w:t>
      </w: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8415F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В област Сливен </w:t>
      </w:r>
      <w:r w:rsidRPr="0078415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изследването ще се проведе в градовете: 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Котел, Нова Загора, Сливен, Твърдица</w:t>
      </w:r>
      <w:r w:rsidR="00B40F4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, Шивачево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Кермен, както и в селата: Камен, Бяла, Сотиря, Горно Александрово, Езеро, Малко село, Скобелево, Загорци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,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Орлово, Ябланово, Кортен, Червенаково, Мокрен, Радецки, Ичера, Ковачите, Желю войвода, Жеравна, Еленово, Блатец</w:t>
      </w:r>
      <w:r w:rsidR="00C55FBF" w:rsidRPr="00C55FB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, Гавраилово, Голямо Чочовени, </w:t>
      </w:r>
      <w:r w:rsidR="00C55FB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Боров дол</w:t>
      </w: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Тополчане.</w:t>
      </w: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8415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Изследването се провежда паралелно във всички страни от Европейския съюз с обща методология и инструментариум. Получените резултати допринасят за оценка на условията на живот в отделните страни, структурата и разпределението на доходите на домакинствата и участието им в социалния живот на страната.</w:t>
      </w:r>
    </w:p>
    <w:p w:rsidR="0078415F" w:rsidRPr="0078415F" w:rsidRDefault="0078415F" w:rsidP="00860A65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841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Предварително благодарим на домакинствата за тяхното съдействие и търпение!</w:t>
      </w:r>
    </w:p>
    <w:p w:rsidR="0078415F" w:rsidRPr="0078415F" w:rsidRDefault="0078415F" w:rsidP="00860A65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78415F" w:rsidRPr="0078415F" w:rsidRDefault="0078415F" w:rsidP="00860A65">
      <w:pPr>
        <w:shd w:val="clear" w:color="auto" w:fill="FFFFFF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val="en-GB" w:eastAsia="bg-BG"/>
        </w:rPr>
      </w:pPr>
      <w:r w:rsidRPr="0078415F">
        <w:rPr>
          <w:rFonts w:ascii="Verdana" w:eastAsia="Μοντέρνα" w:hAnsi="Verdana" w:cs="Times New Roman"/>
          <w:color w:val="000000"/>
          <w:sz w:val="20"/>
          <w:szCs w:val="20"/>
          <w:shd w:val="clear" w:color="auto" w:fill="FFFFFF"/>
          <w:lang w:eastAsia="bg-BG"/>
        </w:rPr>
        <w:t>Повече информация за методологията и инструментариума на анкетното проучване „Статистика на доходите и условията на живот“ може да се намери в сайта на НСИ</w:t>
      </w:r>
      <w:r w:rsidRPr="0078415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</w:t>
      </w:r>
      <w:hyperlink r:id="rId6" w:history="1">
        <w:r w:rsidRPr="0078415F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https://www.nsi.bg/node/8252/</w:t>
        </w:r>
      </w:hyperlink>
      <w:r w:rsidRPr="0078415F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Pr="0078415F">
        <w:rPr>
          <w:rFonts w:ascii="Verdana" w:eastAsia="Μοντέρνα" w:hAnsi="Verdana" w:cs="Times New Roman"/>
          <w:color w:val="000000"/>
          <w:sz w:val="20"/>
          <w:szCs w:val="20"/>
          <w:shd w:val="clear" w:color="auto" w:fill="FFFFFF"/>
          <w:lang w:eastAsia="bg-BG"/>
        </w:rPr>
        <w:t xml:space="preserve"> в рубриката „Статистически данни“, подрубрика „Социално включване и условия на живот“.</w:t>
      </w:r>
    </w:p>
    <w:sectPr w:rsidR="0078415F" w:rsidRPr="0078415F" w:rsidSect="00CD14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A3" w:rsidRDefault="00F754A3" w:rsidP="008659BB">
      <w:r>
        <w:separator/>
      </w:r>
    </w:p>
  </w:endnote>
  <w:endnote w:type="continuationSeparator" w:id="0">
    <w:p w:rsidR="00F754A3" w:rsidRDefault="00F754A3" w:rsidP="0086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717142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DB19B2A" wp14:editId="019A8DE0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BCB73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418845" wp14:editId="6A1573E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4D2B1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0BD957" wp14:editId="659DC92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717142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D9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0BD95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717142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4D9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="008659BB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717142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717142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C51480" wp14:editId="1AB05808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71714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D9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C5148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71714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4D9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2DE319" wp14:editId="4D6E3F20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CD761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A3" w:rsidRDefault="00F754A3" w:rsidP="008659BB">
      <w:r>
        <w:separator/>
      </w:r>
    </w:p>
  </w:footnote>
  <w:footnote w:type="continuationSeparator" w:id="0">
    <w:p w:rsidR="00F754A3" w:rsidRDefault="00F754A3" w:rsidP="0086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17142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D528FB" wp14:editId="6B921161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9BB" w:rsidRPr="0078415F" w:rsidRDefault="008659BB" w:rsidP="008659BB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7841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  <w:t>ИЗСЛЕДВАНЕ НА ДОХОДИТЕ И УСЛОВИЯТА НА ЖИВОТ</w:t>
                            </w:r>
                          </w:p>
                          <w:p w:rsidR="008659BB" w:rsidRPr="0078415F" w:rsidRDefault="008659BB" w:rsidP="008659BB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7841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7841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  <w:t xml:space="preserve"> ГОДИНА В ОБЛАСТ СЛИВЕН</w:t>
                            </w:r>
                          </w:p>
                          <w:p w:rsidR="00054328" w:rsidRPr="00101DE0" w:rsidRDefault="00F754A3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D528FB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8659BB" w:rsidRPr="0078415F" w:rsidRDefault="008659BB" w:rsidP="008659BB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</w:pPr>
                      <w:r w:rsidRPr="0078415F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  <w:t>ИЗСЛЕДВАНЕ НА ДОХОДИТЕ И УСЛОВИЯТА НА ЖИВОТ</w:t>
                      </w:r>
                    </w:p>
                    <w:p w:rsidR="008659BB" w:rsidRPr="0078415F" w:rsidRDefault="008659BB" w:rsidP="008659BB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</w:pPr>
                      <w:r w:rsidRPr="0078415F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78415F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  <w:t xml:space="preserve"> ГОДИНА В ОБЛАСТ СЛИВЕН</w:t>
                      </w:r>
                    </w:p>
                    <w:p w:rsidR="00054328" w:rsidRPr="00101DE0" w:rsidRDefault="00717142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717142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713AC23E" wp14:editId="763AC5FF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CAC30B" wp14:editId="48A95D21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717142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717142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AC3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717142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717142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66968D" wp14:editId="0EAA77B7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4EB013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CBF6ED0" wp14:editId="170AF868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AE87544" wp14:editId="62E7701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92B68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5F"/>
    <w:rsid w:val="000C00CA"/>
    <w:rsid w:val="00265ACF"/>
    <w:rsid w:val="002E6706"/>
    <w:rsid w:val="00717142"/>
    <w:rsid w:val="0078415F"/>
    <w:rsid w:val="00860A65"/>
    <w:rsid w:val="008659BB"/>
    <w:rsid w:val="009D345A"/>
    <w:rsid w:val="00B40BF8"/>
    <w:rsid w:val="00B40F43"/>
    <w:rsid w:val="00BA4D92"/>
    <w:rsid w:val="00C55FBF"/>
    <w:rsid w:val="00C56083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8B5ACAE-7C09-4BCB-B54A-063058BA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5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1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15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1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15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415F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841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i.bg/bg/content/8252/%D1%81%D0%BE%D1%86%D0%B8%D0%B0%D0%BB%D0%BD%D0%BE-%D0%B2%D0%BA%D0%BB%D1%8E%D1%87%D0%B2%D0%B0%D0%BD%D0%B5-%D0%B8-%D1%83%D1%81%D0%BB%D0%BE%D0%B2%D0%B8%D1%8F-%D0%BD%D0%B0-%D0%B6%D0%B8%D0%B2%D0%BE%D1%8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dcterms:created xsi:type="dcterms:W3CDTF">2025-03-24T06:46:00Z</dcterms:created>
  <dcterms:modified xsi:type="dcterms:W3CDTF">2025-03-27T07:34:00Z</dcterms:modified>
</cp:coreProperties>
</file>