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FD1" w:rsidRDefault="00EE7FD1" w:rsidP="00EE7FD1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EE7FD1" w:rsidRDefault="00EE7FD1" w:rsidP="00EE7FD1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EE7FD1" w:rsidRDefault="00EE7FD1" w:rsidP="00EE7FD1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EE7FD1" w:rsidRDefault="00EE7FD1" w:rsidP="00EE7FD1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  <w:r w:rsidRPr="00004FE5">
        <w:rPr>
          <w:rFonts w:ascii="Verdana" w:eastAsia="Calibri" w:hAnsi="Verdana" w:cs="Times New Roman"/>
          <w:b/>
          <w:noProof/>
          <w:sz w:val="20"/>
          <w:szCs w:val="20"/>
          <w:lang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E9D6F7" wp14:editId="78E8C274">
                <wp:simplePos x="0" y="0"/>
                <wp:positionH relativeFrom="column">
                  <wp:posOffset>1189355</wp:posOffset>
                </wp:positionH>
                <wp:positionV relativeFrom="paragraph">
                  <wp:posOffset>123825</wp:posOffset>
                </wp:positionV>
                <wp:extent cx="4724400" cy="140462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FD1" w:rsidRPr="004F6479" w:rsidRDefault="00EE7FD1" w:rsidP="00EE7FD1">
                            <w:pPr>
                              <w:tabs>
                                <w:tab w:val="left" w:pos="975"/>
                              </w:tabs>
                              <w:spacing w:line="360" w:lineRule="auto"/>
                              <w:ind w:firstLine="567"/>
                              <w:jc w:val="right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Териториално статистическо бюро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Югоизток</w:t>
                            </w:r>
                          </w:p>
                          <w:p w:rsidR="00EE7FD1" w:rsidRPr="004F6479" w:rsidRDefault="00EE7FD1" w:rsidP="00EE7FD1">
                            <w:pPr>
                              <w:tabs>
                                <w:tab w:val="left" w:pos="975"/>
                              </w:tabs>
                              <w:spacing w:line="360" w:lineRule="auto"/>
                              <w:ind w:firstLine="567"/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Отдел „Статистически изследвания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Сливен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E9D6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3.65pt;margin-top:9.75pt;width:37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" stroked="f">
                <v:textbox style="mso-fit-shape-to-text:t">
                  <w:txbxContent>
                    <w:p w:rsidR="00EE7FD1" w:rsidRPr="004F6479" w:rsidRDefault="00EE7FD1" w:rsidP="00EE7FD1">
                      <w:pPr>
                        <w:tabs>
                          <w:tab w:val="left" w:pos="975"/>
                        </w:tabs>
                        <w:spacing w:line="360" w:lineRule="auto"/>
                        <w:ind w:firstLine="567"/>
                        <w:jc w:val="right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Териториално статистическо бюро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Югоизток</w:t>
                      </w:r>
                    </w:p>
                    <w:p w:rsidR="00EE7FD1" w:rsidRPr="004F6479" w:rsidRDefault="00EE7FD1" w:rsidP="00EE7FD1">
                      <w:pPr>
                        <w:tabs>
                          <w:tab w:val="left" w:pos="975"/>
                        </w:tabs>
                        <w:spacing w:line="360" w:lineRule="auto"/>
                        <w:ind w:firstLine="567"/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Отдел „Статистически изследвания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Сливен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>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E7FD1" w:rsidRDefault="00EE7FD1" w:rsidP="00EE7FD1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EE7FD1" w:rsidRDefault="00EE7FD1" w:rsidP="00EE7FD1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  <w:lang w:val="en-US"/>
        </w:rPr>
      </w:pPr>
    </w:p>
    <w:p w:rsidR="00EE7FD1" w:rsidRPr="003777CC" w:rsidRDefault="00EE7FD1" w:rsidP="00625F93">
      <w:pPr>
        <w:spacing w:after="160" w:line="360" w:lineRule="auto"/>
        <w:jc w:val="center"/>
        <w:rPr>
          <w:rFonts w:ascii="Verdana" w:eastAsia="Times New Roman" w:hAnsi="Verdana"/>
          <w:b/>
          <w:bCs/>
          <w:spacing w:val="-10"/>
          <w:kern w:val="28"/>
          <w:sz w:val="20"/>
          <w:szCs w:val="20"/>
          <w:lang w:val="ru-RU"/>
        </w:rPr>
      </w:pPr>
      <w:r w:rsidRPr="003777CC">
        <w:rPr>
          <w:rFonts w:ascii="Verdana" w:eastAsia="Times New Roman" w:hAnsi="Verdana"/>
          <w:b/>
          <w:bCs/>
          <w:spacing w:val="-10"/>
          <w:kern w:val="28"/>
          <w:sz w:val="20"/>
          <w:szCs w:val="20"/>
        </w:rPr>
        <w:t xml:space="preserve">НАСЕЛЕНИЕ И ДЕМОГРАФСКИ ПРОЦЕСИ </w:t>
      </w:r>
      <w:r w:rsidRPr="003777CC">
        <w:rPr>
          <w:rFonts w:ascii="Verdana" w:eastAsia="Times New Roman" w:hAnsi="Verdana"/>
          <w:b/>
          <w:bCs/>
          <w:spacing w:val="-10"/>
          <w:kern w:val="28"/>
          <w:sz w:val="20"/>
          <w:szCs w:val="20"/>
          <w:lang w:val="ru-RU"/>
        </w:rPr>
        <w:t>В ОБЛАСТ СЛИВЕН ПРЕЗ 2024 ГОДИНА</w:t>
      </w:r>
    </w:p>
    <w:p w:rsidR="00EE7FD1" w:rsidRPr="00577FA5" w:rsidRDefault="00EE7FD1" w:rsidP="00EE7FD1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3777CC">
        <w:rPr>
          <w:rFonts w:ascii="Verdana" w:hAnsi="Verdana"/>
          <w:sz w:val="20"/>
          <w:szCs w:val="20"/>
        </w:rPr>
        <w:t>Населението на област Сливен към 31.12.2024 г. е 1</w:t>
      </w:r>
      <w:r w:rsidRPr="003777CC">
        <w:rPr>
          <w:rFonts w:ascii="Verdana" w:hAnsi="Verdana"/>
          <w:sz w:val="20"/>
          <w:szCs w:val="20"/>
          <w:lang w:val="en-US"/>
        </w:rPr>
        <w:t>69</w:t>
      </w:r>
      <w:r w:rsidRPr="003777CC">
        <w:rPr>
          <w:rFonts w:ascii="Verdana" w:eastAsia="Times New Roman" w:hAnsi="Verdana"/>
          <w:bCs/>
          <w:sz w:val="20"/>
          <w:szCs w:val="20"/>
        </w:rPr>
        <w:t> </w:t>
      </w:r>
      <w:r w:rsidRPr="003777CC">
        <w:rPr>
          <w:rFonts w:ascii="Verdana" w:eastAsia="Times New Roman" w:hAnsi="Verdana"/>
          <w:bCs/>
          <w:sz w:val="20"/>
          <w:szCs w:val="20"/>
          <w:lang w:val="en-US"/>
        </w:rPr>
        <w:t>299</w:t>
      </w:r>
      <w:r w:rsidRPr="003777CC">
        <w:rPr>
          <w:rFonts w:ascii="Verdana" w:hAnsi="Verdana"/>
          <w:sz w:val="20"/>
          <w:szCs w:val="20"/>
        </w:rPr>
        <w:t xml:space="preserve"> души или 2.6% от</w:t>
      </w:r>
      <w:r w:rsidRPr="00577FA5">
        <w:rPr>
          <w:rFonts w:ascii="Verdana" w:hAnsi="Verdana"/>
          <w:sz w:val="20"/>
          <w:szCs w:val="20"/>
        </w:rPr>
        <w:t xml:space="preserve"> населението на страната и нарежда областта на 13</w:t>
      </w:r>
      <w:r>
        <w:rPr>
          <w:rFonts w:ascii="Verdana" w:hAnsi="Verdana"/>
          <w:sz w:val="20"/>
          <w:szCs w:val="20"/>
          <w:lang w:val="en-US"/>
        </w:rPr>
        <w:t>-</w:t>
      </w:r>
      <w:r w:rsidRPr="00577FA5">
        <w:rPr>
          <w:rFonts w:ascii="Verdana" w:hAnsi="Verdana"/>
          <w:sz w:val="20"/>
          <w:szCs w:val="20"/>
        </w:rPr>
        <w:t>о място по брой на населението - непосредствено след област Русе (18</w:t>
      </w:r>
      <w:r w:rsidRPr="00577FA5">
        <w:rPr>
          <w:rFonts w:ascii="Verdana" w:hAnsi="Verdana"/>
          <w:sz w:val="20"/>
          <w:szCs w:val="20"/>
          <w:lang w:val="en-US"/>
        </w:rPr>
        <w:t>6</w:t>
      </w:r>
      <w:r w:rsidRPr="00577FA5">
        <w:rPr>
          <w:rFonts w:ascii="Verdana" w:hAnsi="Verdana"/>
          <w:sz w:val="20"/>
          <w:szCs w:val="20"/>
        </w:rPr>
        <w:t> </w:t>
      </w:r>
      <w:r w:rsidRPr="00577FA5">
        <w:rPr>
          <w:rFonts w:ascii="Verdana" w:hAnsi="Verdana"/>
          <w:sz w:val="20"/>
          <w:szCs w:val="20"/>
          <w:lang w:val="en-US"/>
        </w:rPr>
        <w:t>093</w:t>
      </w:r>
      <w:r w:rsidRPr="00577FA5">
        <w:rPr>
          <w:rFonts w:ascii="Verdana" w:hAnsi="Verdana"/>
          <w:sz w:val="20"/>
          <w:szCs w:val="20"/>
        </w:rPr>
        <w:t xml:space="preserve"> души) и преди Кърджали (149 478 души). Тенденцията на намаление се запазва и в сравнение с предходната 2023 г. населението намалява със 752 души или с 0.4%. Това намаление е в резултат както на отрицателния естествен прираст на населението (разликата между живородените и умрелите) </w:t>
      </w:r>
      <w:r>
        <w:rPr>
          <w:rFonts w:ascii="Verdana" w:hAnsi="Verdana"/>
          <w:sz w:val="20"/>
          <w:szCs w:val="20"/>
          <w:lang w:val="en-US"/>
        </w:rPr>
        <w:t>-</w:t>
      </w:r>
      <w:r w:rsidRPr="00577FA5">
        <w:rPr>
          <w:rFonts w:ascii="Verdana" w:hAnsi="Verdana"/>
          <w:sz w:val="20"/>
          <w:szCs w:val="20"/>
        </w:rPr>
        <w:t xml:space="preserve"> минус 473 души, така и на отрицателния механичен прираст (разликата между заселените и изселените) </w:t>
      </w:r>
      <w:r>
        <w:rPr>
          <w:rFonts w:ascii="Verdana" w:hAnsi="Verdana"/>
          <w:sz w:val="20"/>
          <w:szCs w:val="20"/>
          <w:lang w:val="en-US"/>
        </w:rPr>
        <w:t>-</w:t>
      </w:r>
      <w:r w:rsidRPr="00577FA5">
        <w:rPr>
          <w:rFonts w:ascii="Verdana" w:hAnsi="Verdana"/>
          <w:sz w:val="20"/>
          <w:szCs w:val="20"/>
        </w:rPr>
        <w:t xml:space="preserve"> минус 279 души.</w:t>
      </w:r>
    </w:p>
    <w:p w:rsidR="00EE7FD1" w:rsidRPr="00577FA5" w:rsidRDefault="00EE7FD1" w:rsidP="00EE7FD1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577FA5">
        <w:rPr>
          <w:rFonts w:ascii="Verdana" w:hAnsi="Verdana"/>
          <w:sz w:val="20"/>
          <w:szCs w:val="20"/>
        </w:rPr>
        <w:t>Мъжете в област Сливен са 81</w:t>
      </w:r>
      <w:r w:rsidRPr="00577FA5">
        <w:rPr>
          <w:rFonts w:ascii="Verdana" w:eastAsia="Times New Roman" w:hAnsi="Verdana"/>
          <w:bCs/>
          <w:sz w:val="20"/>
          <w:szCs w:val="20"/>
        </w:rPr>
        <w:t> </w:t>
      </w:r>
      <w:r w:rsidRPr="00577FA5">
        <w:rPr>
          <w:rFonts w:ascii="Verdana" w:hAnsi="Verdana"/>
          <w:sz w:val="20"/>
          <w:szCs w:val="20"/>
        </w:rPr>
        <w:t>670 (48.2%), а жените - 87</w:t>
      </w:r>
      <w:r w:rsidRPr="00577FA5">
        <w:rPr>
          <w:rFonts w:ascii="Verdana" w:eastAsia="Times New Roman" w:hAnsi="Verdana"/>
          <w:bCs/>
          <w:sz w:val="20"/>
          <w:szCs w:val="20"/>
        </w:rPr>
        <w:t> </w:t>
      </w:r>
      <w:r w:rsidRPr="00577FA5">
        <w:rPr>
          <w:rFonts w:ascii="Verdana" w:hAnsi="Verdana"/>
          <w:sz w:val="20"/>
          <w:szCs w:val="20"/>
        </w:rPr>
        <w:t>629 (51.8%). В сравнение с 2023 г. мъжете намаляват с 373 души, или с 0.5%, а жените съответно с 379, или с 0.4%. В общия брой на населението жените продължават да са повече и на 1 000 мъже се падат 1</w:t>
      </w:r>
      <w:r w:rsidRPr="00577FA5">
        <w:rPr>
          <w:rFonts w:ascii="Verdana" w:eastAsia="Times New Roman" w:hAnsi="Verdana"/>
          <w:bCs/>
          <w:sz w:val="20"/>
          <w:szCs w:val="20"/>
        </w:rPr>
        <w:t> </w:t>
      </w:r>
      <w:r w:rsidRPr="00577FA5">
        <w:rPr>
          <w:rFonts w:ascii="Verdana" w:hAnsi="Verdana"/>
          <w:sz w:val="20"/>
          <w:szCs w:val="20"/>
        </w:rPr>
        <w:t>073 жени.</w:t>
      </w:r>
    </w:p>
    <w:p w:rsidR="00EE7FD1" w:rsidRPr="00EC5329" w:rsidRDefault="00EE7FD1" w:rsidP="00625F93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bCs/>
          <w:sz w:val="20"/>
          <w:lang w:eastAsia="bg-BG"/>
        </w:rPr>
      </w:pPr>
      <w:r w:rsidRPr="00EC5329">
        <w:rPr>
          <w:rFonts w:ascii="Verdana" w:eastAsia="Μοντέρνα" w:hAnsi="Verdana" w:cs="Times New Roman"/>
          <w:b/>
          <w:bCs/>
          <w:sz w:val="20"/>
          <w:lang w:eastAsia="bg-BG"/>
        </w:rPr>
        <w:t>Фиг. 1. Възрастова структура на населението към 31.12.2024 година</w:t>
      </w:r>
    </w:p>
    <w:p w:rsidR="00EE7FD1" w:rsidRPr="00EC5329" w:rsidRDefault="00EE7FD1" w:rsidP="00EE7FD1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625F93">
        <w:rPr>
          <w:rFonts w:ascii="Verdana" w:hAnsi="Verdana"/>
          <w:noProof/>
          <w:sz w:val="16"/>
          <w:szCs w:val="16"/>
          <w:lang w:eastAsia="bg-BG"/>
        </w:rPr>
        <w:drawing>
          <wp:inline distT="0" distB="0" distL="0" distR="0" wp14:anchorId="378E09ED" wp14:editId="5F1FA735">
            <wp:extent cx="5692140" cy="3461748"/>
            <wp:effectExtent l="0" t="0" r="3810" b="5715"/>
            <wp:docPr id="2093647099" name="Картина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327" cy="34770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20"/>
          <w:szCs w:val="20"/>
        </w:rPr>
        <w:t> </w:t>
      </w:r>
    </w:p>
    <w:p w:rsidR="00EE7FD1" w:rsidRPr="00577FA5" w:rsidRDefault="00EE7FD1" w:rsidP="00625F93">
      <w:pPr>
        <w:spacing w:before="16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577FA5">
        <w:rPr>
          <w:rFonts w:ascii="Verdana" w:hAnsi="Verdana"/>
          <w:sz w:val="20"/>
          <w:szCs w:val="20"/>
        </w:rPr>
        <w:lastRenderedPageBreak/>
        <w:t>В края на 2024 населените места в област Сливен са 110, от които 6</w:t>
      </w:r>
      <w:r w:rsidR="00DC71A5">
        <w:rPr>
          <w:rFonts w:ascii="Verdana" w:hAnsi="Verdana"/>
          <w:sz w:val="20"/>
          <w:szCs w:val="20"/>
        </w:rPr>
        <w:t xml:space="preserve"> са</w:t>
      </w:r>
      <w:r w:rsidRPr="00577FA5">
        <w:rPr>
          <w:rFonts w:ascii="Verdana" w:hAnsi="Verdana"/>
          <w:sz w:val="20"/>
          <w:szCs w:val="20"/>
        </w:rPr>
        <w:t xml:space="preserve"> градове и 104 </w:t>
      </w:r>
      <w:r w:rsidR="00DC71A5">
        <w:rPr>
          <w:rFonts w:ascii="Verdana" w:hAnsi="Verdana"/>
          <w:sz w:val="20"/>
          <w:szCs w:val="20"/>
        </w:rPr>
        <w:t xml:space="preserve">- </w:t>
      </w:r>
      <w:r w:rsidRPr="00577FA5">
        <w:rPr>
          <w:rFonts w:ascii="Verdana" w:hAnsi="Verdana"/>
          <w:sz w:val="20"/>
          <w:szCs w:val="20"/>
        </w:rPr>
        <w:t>села, разпределени в 4 общини, съгласно административно териториалното устройство на страната. През 2024 г. в градовете живеят 110</w:t>
      </w:r>
      <w:r w:rsidRPr="00577FA5">
        <w:rPr>
          <w:rFonts w:ascii="Verdana" w:eastAsia="Times New Roman" w:hAnsi="Verdana"/>
          <w:bCs/>
          <w:sz w:val="20"/>
          <w:szCs w:val="20"/>
        </w:rPr>
        <w:t> 065</w:t>
      </w:r>
      <w:r w:rsidRPr="00577FA5">
        <w:rPr>
          <w:rFonts w:ascii="Verdana" w:hAnsi="Verdana"/>
          <w:sz w:val="20"/>
          <w:szCs w:val="20"/>
        </w:rPr>
        <w:t xml:space="preserve"> души, а в селата 59</w:t>
      </w:r>
      <w:r w:rsidRPr="00577FA5">
        <w:rPr>
          <w:rFonts w:ascii="Verdana" w:eastAsia="Times New Roman" w:hAnsi="Verdana"/>
          <w:bCs/>
          <w:sz w:val="20"/>
          <w:szCs w:val="20"/>
        </w:rPr>
        <w:t> </w:t>
      </w:r>
      <w:r w:rsidRPr="00577FA5">
        <w:rPr>
          <w:rFonts w:ascii="Verdana" w:hAnsi="Verdana"/>
          <w:sz w:val="20"/>
          <w:szCs w:val="20"/>
        </w:rPr>
        <w:t>234 или съответно 65.0% и 35.0% от населението на областта.</w:t>
      </w:r>
    </w:p>
    <w:p w:rsidR="00EE7FD1" w:rsidRDefault="00EE7FD1" w:rsidP="00EE7FD1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577FA5">
        <w:rPr>
          <w:rFonts w:ascii="Verdana" w:hAnsi="Verdana"/>
          <w:sz w:val="20"/>
          <w:szCs w:val="20"/>
        </w:rPr>
        <w:t>Повече от половината (65.3%) от населението на областта живее в най-голямата община Сливен, а в най-малката - община Твърдица живеят само 7.8% от населението на областта. Към края на годината в област Сливен има 15 населени места с население под 100 души.</w:t>
      </w:r>
    </w:p>
    <w:p w:rsidR="00EE7FD1" w:rsidRPr="00524903" w:rsidRDefault="00EE7FD1" w:rsidP="00625F93">
      <w:pPr>
        <w:tabs>
          <w:tab w:val="left" w:pos="360"/>
        </w:tabs>
        <w:spacing w:before="160" w:after="160"/>
        <w:jc w:val="center"/>
        <w:rPr>
          <w:rFonts w:ascii="Verdana" w:eastAsia="Times New Roman" w:hAnsi="Verdana"/>
          <w:b/>
          <w:sz w:val="20"/>
          <w:szCs w:val="20"/>
          <w:lang w:eastAsia="x-none"/>
        </w:rPr>
      </w:pPr>
      <w:r w:rsidRPr="00524903">
        <w:rPr>
          <w:rFonts w:ascii="Verdana" w:eastAsia="Times New Roman" w:hAnsi="Verdana"/>
          <w:b/>
          <w:sz w:val="20"/>
          <w:szCs w:val="20"/>
          <w:lang w:eastAsia="x-none"/>
        </w:rPr>
        <w:t xml:space="preserve">Фиг. </w:t>
      </w:r>
      <w:r w:rsidRPr="00524903">
        <w:rPr>
          <w:rFonts w:ascii="Verdana" w:eastAsia="Times New Roman" w:hAnsi="Verdana"/>
          <w:b/>
          <w:sz w:val="20"/>
          <w:szCs w:val="20"/>
          <w:lang w:val="en-US" w:eastAsia="x-none"/>
        </w:rPr>
        <w:t>2</w:t>
      </w:r>
      <w:r w:rsidRPr="00524903">
        <w:rPr>
          <w:rFonts w:ascii="Verdana" w:eastAsia="Times New Roman" w:hAnsi="Verdana"/>
          <w:b/>
          <w:sz w:val="20"/>
          <w:szCs w:val="20"/>
          <w:lang w:eastAsia="x-none"/>
        </w:rPr>
        <w:t>. Население към 31.12.202</w:t>
      </w:r>
      <w:r w:rsidR="00D63956">
        <w:rPr>
          <w:rFonts w:ascii="Verdana" w:eastAsia="Times New Roman" w:hAnsi="Verdana"/>
          <w:b/>
          <w:sz w:val="20"/>
          <w:szCs w:val="20"/>
          <w:lang w:eastAsia="x-none"/>
        </w:rPr>
        <w:t>4</w:t>
      </w:r>
      <w:r w:rsidRPr="00524903">
        <w:rPr>
          <w:rFonts w:ascii="Verdana" w:eastAsia="Times New Roman" w:hAnsi="Verdana"/>
          <w:b/>
          <w:sz w:val="20"/>
          <w:szCs w:val="20"/>
          <w:lang w:eastAsia="x-none"/>
        </w:rPr>
        <w:t xml:space="preserve"> г. по общини в област </w:t>
      </w:r>
      <w:r>
        <w:rPr>
          <w:rFonts w:ascii="Verdana" w:eastAsia="Times New Roman" w:hAnsi="Verdana"/>
          <w:b/>
          <w:sz w:val="20"/>
          <w:szCs w:val="20"/>
          <w:lang w:eastAsia="x-none"/>
        </w:rPr>
        <w:t>Сливен</w:t>
      </w:r>
    </w:p>
    <w:p w:rsidR="00EE7FD1" w:rsidRPr="00524903" w:rsidRDefault="00EE7FD1" w:rsidP="00EE7FD1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>
        <w:rPr>
          <w:noProof/>
          <w:lang w:eastAsia="bg-BG"/>
          <w14:ligatures w14:val="standardContextual"/>
        </w:rPr>
        <w:drawing>
          <wp:inline distT="0" distB="0" distL="0" distR="0" wp14:anchorId="5C5E86F3" wp14:editId="316C0B4B">
            <wp:extent cx="5029200" cy="2910840"/>
            <wp:effectExtent l="0" t="0" r="0" b="3810"/>
            <wp:docPr id="911252600" name="Диаграма 1">
              <a:extLst xmlns:a="http://schemas.openxmlformats.org/drawingml/2006/main">
                <a:ext uri="{FF2B5EF4-FFF2-40B4-BE49-F238E27FC236}">
                  <a16:creationId xmlns:a16="http://schemas.microsoft.com/office/drawing/2014/main" id="{6DBBD93B-120C-42BF-BB15-6E0DA2E2749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rFonts w:ascii="Verdana" w:hAnsi="Verdana"/>
          <w:sz w:val="20"/>
          <w:szCs w:val="20"/>
        </w:rPr>
        <w:t> </w:t>
      </w:r>
    </w:p>
    <w:p w:rsidR="00EE7FD1" w:rsidRPr="00577FA5" w:rsidRDefault="00EE7FD1" w:rsidP="00625F93">
      <w:pPr>
        <w:spacing w:before="16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577FA5">
        <w:rPr>
          <w:rFonts w:ascii="Verdana" w:hAnsi="Verdana"/>
          <w:sz w:val="20"/>
          <w:szCs w:val="20"/>
        </w:rPr>
        <w:t>Най-големият град в областта е областният център град Сливен, който е с население 7</w:t>
      </w:r>
      <w:r w:rsidRPr="00577FA5">
        <w:rPr>
          <w:rFonts w:ascii="Verdana" w:hAnsi="Verdana"/>
          <w:sz w:val="20"/>
          <w:szCs w:val="20"/>
          <w:lang w:val="en-US"/>
        </w:rPr>
        <w:t>8</w:t>
      </w:r>
      <w:bookmarkStart w:id="0" w:name="_Hlk197356300"/>
      <w:r w:rsidRPr="00577FA5">
        <w:rPr>
          <w:rFonts w:ascii="Verdana" w:hAnsi="Verdana"/>
          <w:sz w:val="20"/>
          <w:szCs w:val="20"/>
        </w:rPr>
        <w:t> </w:t>
      </w:r>
      <w:bookmarkEnd w:id="0"/>
      <w:r w:rsidRPr="00577FA5">
        <w:rPr>
          <w:rFonts w:ascii="Verdana" w:hAnsi="Verdana"/>
          <w:sz w:val="20"/>
          <w:szCs w:val="20"/>
        </w:rPr>
        <w:t>232 души, а най-малък е град Кермен - 1</w:t>
      </w:r>
      <w:r w:rsidRPr="00577FA5">
        <w:rPr>
          <w:rFonts w:ascii="Verdana" w:eastAsia="Times New Roman" w:hAnsi="Verdana"/>
          <w:bCs/>
          <w:sz w:val="20"/>
          <w:szCs w:val="20"/>
        </w:rPr>
        <w:t> </w:t>
      </w:r>
      <w:r w:rsidRPr="00577FA5">
        <w:rPr>
          <w:rFonts w:ascii="Verdana" w:hAnsi="Verdana"/>
          <w:sz w:val="20"/>
          <w:szCs w:val="20"/>
        </w:rPr>
        <w:t>424 души. Най-голямото село в областта е Тополчане</w:t>
      </w:r>
      <w:r w:rsidR="00A84851">
        <w:rPr>
          <w:rFonts w:ascii="Verdana" w:hAnsi="Verdana"/>
          <w:sz w:val="20"/>
          <w:szCs w:val="20"/>
        </w:rPr>
        <w:t xml:space="preserve"> (община Сливен)</w:t>
      </w:r>
      <w:r w:rsidRPr="00577FA5">
        <w:rPr>
          <w:rFonts w:ascii="Verdana" w:hAnsi="Verdana"/>
          <w:sz w:val="20"/>
          <w:szCs w:val="20"/>
        </w:rPr>
        <w:t xml:space="preserve"> с население от 3</w:t>
      </w:r>
      <w:r w:rsidRPr="00577FA5">
        <w:rPr>
          <w:rFonts w:ascii="Verdana" w:eastAsia="Times New Roman" w:hAnsi="Verdana"/>
          <w:bCs/>
          <w:sz w:val="20"/>
          <w:szCs w:val="20"/>
        </w:rPr>
        <w:t> </w:t>
      </w:r>
      <w:r w:rsidRPr="00577FA5">
        <w:rPr>
          <w:rFonts w:ascii="Verdana" w:hAnsi="Verdana"/>
          <w:sz w:val="20"/>
          <w:szCs w:val="20"/>
        </w:rPr>
        <w:t>393 души, а най-малките села са Братан</w:t>
      </w:r>
      <w:r w:rsidR="00A84851">
        <w:rPr>
          <w:rFonts w:ascii="Verdana" w:hAnsi="Verdana"/>
          <w:sz w:val="20"/>
          <w:szCs w:val="20"/>
        </w:rPr>
        <w:t xml:space="preserve"> (община Котел)</w:t>
      </w:r>
      <w:r w:rsidRPr="00577FA5">
        <w:rPr>
          <w:rFonts w:ascii="Verdana" w:hAnsi="Verdana"/>
          <w:sz w:val="20"/>
          <w:szCs w:val="20"/>
        </w:rPr>
        <w:t xml:space="preserve"> и Дъбова </w:t>
      </w:r>
      <w:r w:rsidR="00A84851">
        <w:rPr>
          <w:rFonts w:ascii="Verdana" w:hAnsi="Verdana"/>
          <w:sz w:val="20"/>
          <w:szCs w:val="20"/>
        </w:rPr>
        <w:t xml:space="preserve">(община Котел) </w:t>
      </w:r>
      <w:r w:rsidRPr="00577FA5">
        <w:rPr>
          <w:rFonts w:ascii="Verdana" w:hAnsi="Verdana"/>
          <w:sz w:val="20"/>
          <w:szCs w:val="20"/>
        </w:rPr>
        <w:t>с население от по 4 души.</w:t>
      </w:r>
    </w:p>
    <w:p w:rsidR="00EE7FD1" w:rsidRPr="00577FA5" w:rsidRDefault="00EE7FD1" w:rsidP="00EE7FD1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577FA5">
        <w:rPr>
          <w:rFonts w:ascii="Verdana" w:hAnsi="Verdana"/>
          <w:sz w:val="20"/>
          <w:szCs w:val="20"/>
        </w:rPr>
        <w:t>Продължава процесът на застаряване на населението. В края на 2024 г. лицата на възраст 65 и повече навършени години са 38</w:t>
      </w:r>
      <w:r w:rsidRPr="00577FA5">
        <w:rPr>
          <w:rFonts w:ascii="Verdana" w:eastAsia="Times New Roman" w:hAnsi="Verdana"/>
          <w:bCs/>
          <w:sz w:val="20"/>
          <w:szCs w:val="20"/>
        </w:rPr>
        <w:t> </w:t>
      </w:r>
      <w:r w:rsidRPr="00577FA5">
        <w:rPr>
          <w:rFonts w:ascii="Verdana" w:hAnsi="Verdana"/>
          <w:sz w:val="20"/>
          <w:szCs w:val="20"/>
        </w:rPr>
        <w:t xml:space="preserve">157, или 22.5% от населението на областта. В сравнение с 2023 г. делът на населението в тази възрастова група нараства с 0.1 процентни пункта. </w:t>
      </w:r>
    </w:p>
    <w:p w:rsidR="00EE7FD1" w:rsidRPr="00577FA5" w:rsidRDefault="00EE7FD1" w:rsidP="00EE7FD1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577FA5">
        <w:rPr>
          <w:rFonts w:ascii="Verdana" w:hAnsi="Verdana"/>
          <w:sz w:val="20"/>
          <w:szCs w:val="20"/>
        </w:rPr>
        <w:t>Към 31.12.202</w:t>
      </w:r>
      <w:r w:rsidR="00DF6730">
        <w:rPr>
          <w:rFonts w:ascii="Verdana" w:hAnsi="Verdana"/>
          <w:sz w:val="20"/>
          <w:szCs w:val="20"/>
        </w:rPr>
        <w:t>4</w:t>
      </w:r>
      <w:r w:rsidRPr="00577FA5">
        <w:rPr>
          <w:rFonts w:ascii="Verdana" w:hAnsi="Verdana"/>
          <w:sz w:val="20"/>
          <w:szCs w:val="20"/>
        </w:rPr>
        <w:t xml:space="preserve"> г. децата до 15 години в областта са 31</w:t>
      </w:r>
      <w:r w:rsidRPr="00577FA5">
        <w:rPr>
          <w:rFonts w:ascii="Verdana" w:eastAsia="Times New Roman" w:hAnsi="Verdana"/>
          <w:bCs/>
          <w:sz w:val="20"/>
          <w:szCs w:val="20"/>
        </w:rPr>
        <w:t> </w:t>
      </w:r>
      <w:r w:rsidRPr="00577FA5">
        <w:rPr>
          <w:rFonts w:ascii="Verdana" w:hAnsi="Verdana"/>
          <w:sz w:val="20"/>
          <w:szCs w:val="20"/>
        </w:rPr>
        <w:t>748, или 18.</w:t>
      </w:r>
      <w:r w:rsidR="00DF6730">
        <w:rPr>
          <w:rFonts w:ascii="Verdana" w:hAnsi="Verdana"/>
          <w:sz w:val="20"/>
          <w:szCs w:val="20"/>
        </w:rPr>
        <w:t>8</w:t>
      </w:r>
      <w:r w:rsidRPr="00577FA5">
        <w:rPr>
          <w:rFonts w:ascii="Verdana" w:hAnsi="Verdana"/>
          <w:sz w:val="20"/>
          <w:szCs w:val="20"/>
        </w:rPr>
        <w:t>% от общия брой на населението при 14.0% за страната. Област Сливен е с най-висок относителен дял на населението от 0 до 14 години сред другите области в страната.</w:t>
      </w:r>
    </w:p>
    <w:p w:rsidR="00EE7FD1" w:rsidRPr="00577FA5" w:rsidRDefault="00EE7FD1" w:rsidP="00EE7FD1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577FA5">
        <w:rPr>
          <w:rFonts w:ascii="Verdana" w:hAnsi="Verdana"/>
          <w:sz w:val="20"/>
          <w:szCs w:val="20"/>
        </w:rPr>
        <w:t xml:space="preserve">Коефициентът на възрастова зависимост показва броя на лицата от населението в „зависимите“ възрасти (населението под 15 и на 65 и повече навършени години) на 100 лица от населението в „независимите“ възрасти (от 15 до 64 години). Към 31.12.2024 г. общият коефициент на възрастова зависимост в област Сливен е 70.3% при 61.3% за страната. Застаряването на населението води до повишаване на </w:t>
      </w:r>
      <w:r w:rsidRPr="00577FA5">
        <w:rPr>
          <w:rFonts w:ascii="Verdana" w:hAnsi="Verdana"/>
          <w:sz w:val="20"/>
          <w:szCs w:val="20"/>
        </w:rPr>
        <w:lastRenderedPageBreak/>
        <w:t>неговата средна възраст, която е 42.6 години през 2023 г. и се повишава до 42.7 години в края на 2024 година.</w:t>
      </w:r>
    </w:p>
    <w:p w:rsidR="00EE7FD1" w:rsidRPr="00577FA5" w:rsidRDefault="00EE7FD1" w:rsidP="00EE7FD1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577FA5">
        <w:rPr>
          <w:rFonts w:ascii="Verdana" w:hAnsi="Verdana"/>
          <w:sz w:val="20"/>
          <w:szCs w:val="20"/>
        </w:rPr>
        <w:t>Тенденцията на застаряване на населението води до промени и в неговата основна възрастова структура - под, във и над трудоспособна възраст. Влияние върху съвкупностите на населението във и над трудоспособна възраст оказват както застаряването на населението, така и законодателните промени при определянето на възрастовите граници за пенсиониране. Населението в трудоспособна възраст към 31.12.2024 г. е 93</w:t>
      </w:r>
      <w:r w:rsidRPr="00577FA5">
        <w:rPr>
          <w:rFonts w:ascii="Verdana" w:eastAsia="Times New Roman" w:hAnsi="Verdana"/>
          <w:bCs/>
          <w:sz w:val="20"/>
          <w:szCs w:val="20"/>
        </w:rPr>
        <w:t> </w:t>
      </w:r>
      <w:r w:rsidRPr="00577FA5">
        <w:rPr>
          <w:rFonts w:ascii="Verdana" w:hAnsi="Verdana"/>
          <w:sz w:val="20"/>
          <w:szCs w:val="20"/>
        </w:rPr>
        <w:t xml:space="preserve">032 души, или </w:t>
      </w:r>
      <w:r w:rsidR="00A84851">
        <w:rPr>
          <w:rFonts w:ascii="Verdana" w:hAnsi="Verdana"/>
          <w:sz w:val="20"/>
          <w:szCs w:val="20"/>
        </w:rPr>
        <w:t>54.9</w:t>
      </w:r>
      <w:r w:rsidRPr="00577FA5">
        <w:rPr>
          <w:rFonts w:ascii="Verdana" w:hAnsi="Verdana"/>
          <w:sz w:val="20"/>
          <w:szCs w:val="20"/>
        </w:rPr>
        <w:t>% от населението на областта, като мъжете са 48</w:t>
      </w:r>
      <w:r w:rsidRPr="00577FA5">
        <w:rPr>
          <w:rFonts w:ascii="Verdana" w:eastAsia="Times New Roman" w:hAnsi="Verdana"/>
          <w:bCs/>
          <w:sz w:val="20"/>
          <w:szCs w:val="20"/>
        </w:rPr>
        <w:t> </w:t>
      </w:r>
      <w:r w:rsidRPr="00577FA5">
        <w:rPr>
          <w:rFonts w:ascii="Verdana" w:hAnsi="Verdana"/>
          <w:sz w:val="20"/>
          <w:szCs w:val="20"/>
        </w:rPr>
        <w:t>733, а жените - 44</w:t>
      </w:r>
      <w:r w:rsidRPr="00577FA5">
        <w:rPr>
          <w:rFonts w:ascii="Verdana" w:eastAsia="Times New Roman" w:hAnsi="Verdana"/>
          <w:bCs/>
          <w:sz w:val="20"/>
          <w:szCs w:val="20"/>
        </w:rPr>
        <w:t> </w:t>
      </w:r>
      <w:r w:rsidRPr="00577FA5">
        <w:rPr>
          <w:rFonts w:ascii="Verdana" w:hAnsi="Verdana"/>
          <w:sz w:val="20"/>
          <w:szCs w:val="20"/>
        </w:rPr>
        <w:t>299 души. Към края на 2024 г. над трудоспособна възраст са 42</w:t>
      </w:r>
      <w:r w:rsidRPr="00577FA5">
        <w:rPr>
          <w:rFonts w:ascii="Verdana" w:eastAsia="Times New Roman" w:hAnsi="Verdana"/>
          <w:bCs/>
          <w:sz w:val="20"/>
          <w:szCs w:val="20"/>
        </w:rPr>
        <w:t> </w:t>
      </w:r>
      <w:r w:rsidRPr="00577FA5">
        <w:rPr>
          <w:rFonts w:ascii="Verdana" w:hAnsi="Verdana"/>
          <w:sz w:val="20"/>
          <w:szCs w:val="20"/>
        </w:rPr>
        <w:t>138 души, или 24.</w:t>
      </w:r>
      <w:r w:rsidR="00A84851">
        <w:rPr>
          <w:rFonts w:ascii="Verdana" w:hAnsi="Verdana"/>
          <w:sz w:val="20"/>
          <w:szCs w:val="20"/>
        </w:rPr>
        <w:t>9</w:t>
      </w:r>
      <w:r w:rsidRPr="00577FA5">
        <w:rPr>
          <w:rFonts w:ascii="Verdana" w:hAnsi="Verdana"/>
          <w:sz w:val="20"/>
          <w:szCs w:val="20"/>
        </w:rPr>
        <w:t>%, а под трудоспособна възраст - 34</w:t>
      </w:r>
      <w:r w:rsidRPr="00577FA5">
        <w:rPr>
          <w:rFonts w:ascii="Verdana" w:eastAsia="Times New Roman" w:hAnsi="Verdana"/>
          <w:bCs/>
          <w:sz w:val="20"/>
          <w:szCs w:val="20"/>
        </w:rPr>
        <w:t> </w:t>
      </w:r>
      <w:r w:rsidRPr="00577FA5">
        <w:rPr>
          <w:rFonts w:ascii="Verdana" w:hAnsi="Verdana"/>
          <w:sz w:val="20"/>
          <w:szCs w:val="20"/>
        </w:rPr>
        <w:t>129 души, или 20.2% от населението на областта.</w:t>
      </w:r>
    </w:p>
    <w:p w:rsidR="00EE7FD1" w:rsidRPr="00577FA5" w:rsidRDefault="00EE7FD1" w:rsidP="00EE7FD1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577FA5">
        <w:rPr>
          <w:rFonts w:ascii="Verdana" w:hAnsi="Verdana"/>
          <w:sz w:val="20"/>
          <w:szCs w:val="20"/>
        </w:rPr>
        <w:t>Възпроизводството на трудоспособното население се характеризира чрез коефициента на демографско заместване, който показва съотношението между броя на влизащите в трудоспособна възраст (15 - 19 години) и броя на излизащите от трудоспособна възраст (60 - 64 години). Към 31.12.2024 г. това съотношение е 72 за страната. Най-благоприятно е съотношението в област Сливен – 95 души.</w:t>
      </w:r>
    </w:p>
    <w:p w:rsidR="00EE7FD1" w:rsidRDefault="00EE7FD1" w:rsidP="00625F93">
      <w:pPr>
        <w:spacing w:before="160" w:after="160" w:line="360" w:lineRule="auto"/>
        <w:ind w:firstLine="567"/>
        <w:jc w:val="both"/>
        <w:rPr>
          <w:rFonts w:ascii="Verdana" w:eastAsia="Times New Roman" w:hAnsi="Verdana"/>
          <w:b/>
          <w:sz w:val="20"/>
          <w:szCs w:val="20"/>
          <w:lang w:val="en-US"/>
        </w:rPr>
      </w:pPr>
      <w:r w:rsidRPr="000B7D27">
        <w:rPr>
          <w:rFonts w:ascii="Verdana" w:eastAsia="Times New Roman" w:hAnsi="Verdana"/>
          <w:b/>
          <w:sz w:val="20"/>
          <w:szCs w:val="20"/>
        </w:rPr>
        <w:t>Раждаемост</w:t>
      </w:r>
    </w:p>
    <w:p w:rsidR="00EE7FD1" w:rsidRPr="000B7D27" w:rsidRDefault="00EE7FD1" w:rsidP="00625F93">
      <w:pPr>
        <w:tabs>
          <w:tab w:val="left" w:pos="360"/>
        </w:tabs>
        <w:spacing w:line="360" w:lineRule="auto"/>
        <w:ind w:firstLine="567"/>
        <w:jc w:val="both"/>
        <w:rPr>
          <w:rFonts w:ascii="Verdana" w:eastAsia="Times New Roman" w:hAnsi="Verdana"/>
          <w:sz w:val="20"/>
          <w:szCs w:val="20"/>
          <w:lang w:val="ru-RU" w:eastAsia="x-none"/>
        </w:rPr>
      </w:pPr>
      <w:r w:rsidRPr="000B7D27">
        <w:rPr>
          <w:rFonts w:ascii="Verdana" w:eastAsia="Times New Roman" w:hAnsi="Verdana"/>
          <w:sz w:val="20"/>
          <w:szCs w:val="20"/>
          <w:lang w:eastAsia="x-none"/>
        </w:rPr>
        <w:t xml:space="preserve">През </w:t>
      </w:r>
      <w:r>
        <w:rPr>
          <w:rFonts w:ascii="Verdana" w:eastAsia="Times New Roman" w:hAnsi="Verdana"/>
          <w:sz w:val="20"/>
          <w:szCs w:val="20"/>
          <w:lang w:eastAsia="x-none"/>
        </w:rPr>
        <w:t>2024</w:t>
      </w:r>
      <w:r w:rsidRPr="000B7D27">
        <w:rPr>
          <w:rFonts w:ascii="Verdana" w:eastAsia="Times New Roman" w:hAnsi="Verdana"/>
          <w:sz w:val="20"/>
          <w:szCs w:val="20"/>
          <w:lang w:eastAsia="x-none"/>
        </w:rPr>
        <w:t xml:space="preserve"> г. в областта са регистрирани </w:t>
      </w:r>
      <w:r w:rsidRPr="000B7D27">
        <w:rPr>
          <w:rFonts w:ascii="Verdana" w:eastAsia="Times New Roman" w:hAnsi="Verdana"/>
          <w:sz w:val="20"/>
          <w:szCs w:val="20"/>
          <w:lang w:val="ru-RU" w:eastAsia="x-none"/>
        </w:rPr>
        <w:t>2</w:t>
      </w:r>
      <w:r w:rsidRPr="000B7D27">
        <w:rPr>
          <w:rFonts w:ascii="Verdana" w:eastAsia="Times New Roman" w:hAnsi="Verdana"/>
          <w:bCs/>
          <w:sz w:val="20"/>
          <w:szCs w:val="20"/>
        </w:rPr>
        <w:t> </w:t>
      </w:r>
      <w:r w:rsidRPr="000B7D27">
        <w:rPr>
          <w:rFonts w:ascii="Verdana" w:eastAsia="Times New Roman" w:hAnsi="Verdana"/>
          <w:sz w:val="20"/>
          <w:szCs w:val="20"/>
          <w:lang w:val="ru-RU" w:eastAsia="x-none"/>
        </w:rPr>
        <w:t>1</w:t>
      </w:r>
      <w:r>
        <w:rPr>
          <w:rFonts w:ascii="Verdana" w:eastAsia="Times New Roman" w:hAnsi="Verdana"/>
          <w:sz w:val="20"/>
          <w:szCs w:val="20"/>
          <w:lang w:val="ru-RU" w:eastAsia="x-none"/>
        </w:rPr>
        <w:t>34</w:t>
      </w:r>
      <w:r w:rsidRPr="000B7D27">
        <w:rPr>
          <w:rFonts w:ascii="Verdana" w:eastAsia="Times New Roman" w:hAnsi="Verdana"/>
          <w:sz w:val="20"/>
          <w:szCs w:val="20"/>
          <w:lang w:val="ru-RU" w:eastAsia="x-none"/>
        </w:rPr>
        <w:t xml:space="preserve"> </w:t>
      </w:r>
      <w:r w:rsidRPr="000B7D27">
        <w:rPr>
          <w:rFonts w:ascii="Verdana" w:eastAsia="Times New Roman" w:hAnsi="Verdana"/>
          <w:sz w:val="20"/>
          <w:szCs w:val="20"/>
          <w:lang w:eastAsia="x-none"/>
        </w:rPr>
        <w:t xml:space="preserve">родени деца, като от тях </w:t>
      </w:r>
      <w:r w:rsidRPr="000B7D27">
        <w:rPr>
          <w:rFonts w:ascii="Verdana" w:eastAsia="Times New Roman" w:hAnsi="Verdana"/>
          <w:b/>
          <w:sz w:val="20"/>
          <w:szCs w:val="20"/>
          <w:lang w:eastAsia="x-none"/>
        </w:rPr>
        <w:t>2</w:t>
      </w:r>
      <w:r w:rsidRPr="000B7D27">
        <w:rPr>
          <w:rFonts w:ascii="Verdana" w:eastAsia="Times New Roman" w:hAnsi="Verdana"/>
          <w:bCs/>
          <w:sz w:val="20"/>
          <w:szCs w:val="20"/>
        </w:rPr>
        <w:t> </w:t>
      </w:r>
      <w:r w:rsidRPr="000B7D27">
        <w:rPr>
          <w:rFonts w:ascii="Verdana" w:eastAsia="Times New Roman" w:hAnsi="Verdana"/>
          <w:b/>
          <w:sz w:val="20"/>
          <w:szCs w:val="20"/>
          <w:lang w:eastAsia="x-none"/>
        </w:rPr>
        <w:t>1</w:t>
      </w:r>
      <w:r>
        <w:rPr>
          <w:rFonts w:ascii="Verdana" w:eastAsia="Times New Roman" w:hAnsi="Verdana"/>
          <w:b/>
          <w:sz w:val="20"/>
          <w:szCs w:val="20"/>
          <w:lang w:eastAsia="x-none"/>
        </w:rPr>
        <w:t>17</w:t>
      </w:r>
      <w:r w:rsidRPr="000B7D27">
        <w:rPr>
          <w:rFonts w:ascii="Verdana" w:eastAsia="Times New Roman" w:hAnsi="Verdana"/>
          <w:b/>
          <w:sz w:val="20"/>
          <w:szCs w:val="20"/>
          <w:lang w:eastAsia="x-none"/>
        </w:rPr>
        <w:t xml:space="preserve"> (99.</w:t>
      </w:r>
      <w:r>
        <w:rPr>
          <w:rFonts w:ascii="Verdana" w:eastAsia="Times New Roman" w:hAnsi="Verdana"/>
          <w:b/>
          <w:sz w:val="20"/>
          <w:szCs w:val="20"/>
          <w:lang w:eastAsia="x-none"/>
        </w:rPr>
        <w:t>2</w:t>
      </w:r>
      <w:r w:rsidRPr="000B7D27">
        <w:rPr>
          <w:rFonts w:ascii="Verdana" w:eastAsia="Times New Roman" w:hAnsi="Verdana"/>
          <w:b/>
          <w:sz w:val="20"/>
          <w:szCs w:val="20"/>
          <w:lang w:eastAsia="x-none"/>
        </w:rPr>
        <w:t>%) са живородени</w:t>
      </w:r>
      <w:r w:rsidRPr="000B7D27">
        <w:rPr>
          <w:rFonts w:ascii="Verdana" w:eastAsia="Times New Roman" w:hAnsi="Verdana"/>
          <w:sz w:val="20"/>
          <w:szCs w:val="20"/>
          <w:lang w:eastAsia="x-none"/>
        </w:rPr>
        <w:t xml:space="preserve">. В сравнение с предходната година броят на живородените се </w:t>
      </w:r>
      <w:r>
        <w:rPr>
          <w:rFonts w:ascii="Verdana" w:eastAsia="Times New Roman" w:hAnsi="Verdana"/>
          <w:sz w:val="20"/>
          <w:szCs w:val="20"/>
          <w:lang w:eastAsia="x-none"/>
        </w:rPr>
        <w:t>намалява</w:t>
      </w:r>
      <w:r w:rsidRPr="000B7D27">
        <w:rPr>
          <w:rFonts w:ascii="Verdana" w:eastAsia="Times New Roman" w:hAnsi="Verdana"/>
          <w:sz w:val="20"/>
          <w:szCs w:val="20"/>
          <w:lang w:eastAsia="x-none"/>
        </w:rPr>
        <w:t xml:space="preserve"> с </w:t>
      </w:r>
      <w:r w:rsidR="00A84851">
        <w:rPr>
          <w:rFonts w:ascii="Verdana" w:eastAsia="Times New Roman" w:hAnsi="Verdana"/>
          <w:sz w:val="20"/>
          <w:szCs w:val="20"/>
          <w:lang w:eastAsia="x-none"/>
        </w:rPr>
        <w:t>6</w:t>
      </w:r>
      <w:r w:rsidRPr="000B7D27">
        <w:rPr>
          <w:rFonts w:ascii="Verdana" w:eastAsia="Times New Roman" w:hAnsi="Verdana"/>
          <w:sz w:val="20"/>
          <w:szCs w:val="20"/>
          <w:lang w:eastAsia="x-none"/>
        </w:rPr>
        <w:t xml:space="preserve"> деца, или с </w:t>
      </w:r>
      <w:r>
        <w:rPr>
          <w:rFonts w:ascii="Verdana" w:eastAsia="Times New Roman" w:hAnsi="Verdana"/>
          <w:sz w:val="20"/>
          <w:szCs w:val="20"/>
          <w:lang w:eastAsia="x-none"/>
        </w:rPr>
        <w:t>0.</w:t>
      </w:r>
      <w:r w:rsidR="00A84851">
        <w:rPr>
          <w:rFonts w:ascii="Verdana" w:eastAsia="Times New Roman" w:hAnsi="Verdana"/>
          <w:sz w:val="20"/>
          <w:szCs w:val="20"/>
          <w:lang w:eastAsia="x-none"/>
        </w:rPr>
        <w:t>3</w:t>
      </w:r>
      <w:r w:rsidRPr="000B7D27">
        <w:rPr>
          <w:rFonts w:ascii="Verdana" w:eastAsia="Times New Roman" w:hAnsi="Verdana"/>
          <w:sz w:val="20"/>
          <w:szCs w:val="20"/>
          <w:lang w:eastAsia="x-none"/>
        </w:rPr>
        <w:t>%.</w:t>
      </w:r>
    </w:p>
    <w:p w:rsidR="00EE7FD1" w:rsidRPr="000B7D27" w:rsidRDefault="00EE7FD1" w:rsidP="00625F93">
      <w:pPr>
        <w:tabs>
          <w:tab w:val="left" w:pos="360"/>
        </w:tabs>
        <w:spacing w:line="360" w:lineRule="auto"/>
        <w:ind w:firstLine="567"/>
        <w:jc w:val="both"/>
        <w:rPr>
          <w:rFonts w:ascii="Verdana" w:eastAsia="Times New Roman" w:hAnsi="Verdana"/>
          <w:sz w:val="20"/>
          <w:szCs w:val="20"/>
          <w:lang w:eastAsia="x-none"/>
        </w:rPr>
      </w:pPr>
      <w:r w:rsidRPr="000B7D27">
        <w:rPr>
          <w:rFonts w:ascii="Verdana" w:eastAsia="Times New Roman" w:hAnsi="Verdana"/>
          <w:sz w:val="20"/>
          <w:szCs w:val="20"/>
          <w:lang w:eastAsia="x-none"/>
        </w:rPr>
        <w:t>Броят на живородените момчета (1</w:t>
      </w:r>
      <w:r w:rsidRPr="000B7D27">
        <w:rPr>
          <w:rFonts w:ascii="Verdana" w:eastAsia="Times New Roman" w:hAnsi="Verdana"/>
          <w:sz w:val="20"/>
          <w:szCs w:val="20"/>
        </w:rPr>
        <w:t> </w:t>
      </w:r>
      <w:r>
        <w:rPr>
          <w:rFonts w:ascii="Verdana" w:eastAsia="Times New Roman" w:hAnsi="Verdana"/>
          <w:sz w:val="20"/>
          <w:szCs w:val="20"/>
          <w:lang w:eastAsia="x-none"/>
        </w:rPr>
        <w:t>071</w:t>
      </w:r>
      <w:r w:rsidRPr="000B7D27">
        <w:rPr>
          <w:rFonts w:ascii="Verdana" w:eastAsia="Times New Roman" w:hAnsi="Verdana"/>
          <w:sz w:val="20"/>
          <w:szCs w:val="20"/>
          <w:lang w:eastAsia="x-none"/>
        </w:rPr>
        <w:t xml:space="preserve">) в област Сливен е с </w:t>
      </w:r>
      <w:r>
        <w:rPr>
          <w:rFonts w:ascii="Verdana" w:eastAsia="Times New Roman" w:hAnsi="Verdana"/>
          <w:sz w:val="20"/>
          <w:szCs w:val="20"/>
          <w:lang w:val="ru-RU" w:eastAsia="x-none"/>
        </w:rPr>
        <w:t>2</w:t>
      </w:r>
      <w:r w:rsidRPr="000B7D27">
        <w:rPr>
          <w:rFonts w:ascii="Verdana" w:eastAsia="Times New Roman" w:hAnsi="Verdana"/>
          <w:sz w:val="20"/>
          <w:szCs w:val="20"/>
          <w:lang w:val="ru-RU" w:eastAsia="x-none"/>
        </w:rPr>
        <w:t>5</w:t>
      </w:r>
      <w:r w:rsidRPr="000B7D27">
        <w:rPr>
          <w:rFonts w:ascii="Verdana" w:eastAsia="Times New Roman" w:hAnsi="Verdana"/>
          <w:sz w:val="20"/>
          <w:szCs w:val="20"/>
          <w:lang w:eastAsia="x-none"/>
        </w:rPr>
        <w:t xml:space="preserve"> повече от този на живородените момичета (1</w:t>
      </w:r>
      <w:r w:rsidRPr="000B7D27">
        <w:rPr>
          <w:rFonts w:ascii="Verdana" w:eastAsia="Times New Roman" w:hAnsi="Verdana"/>
          <w:bCs/>
          <w:sz w:val="20"/>
          <w:szCs w:val="20"/>
        </w:rPr>
        <w:t> </w:t>
      </w:r>
      <w:r w:rsidRPr="000B7D27">
        <w:rPr>
          <w:rFonts w:ascii="Verdana" w:eastAsia="Times New Roman" w:hAnsi="Verdana"/>
          <w:sz w:val="20"/>
          <w:szCs w:val="20"/>
          <w:lang w:eastAsia="x-none"/>
        </w:rPr>
        <w:t>0</w:t>
      </w:r>
      <w:r>
        <w:rPr>
          <w:rFonts w:ascii="Verdana" w:eastAsia="Times New Roman" w:hAnsi="Verdana"/>
          <w:sz w:val="20"/>
          <w:szCs w:val="20"/>
          <w:lang w:eastAsia="x-none"/>
        </w:rPr>
        <w:t>46</w:t>
      </w:r>
      <w:r w:rsidRPr="000B7D27">
        <w:rPr>
          <w:rFonts w:ascii="Verdana" w:eastAsia="Times New Roman" w:hAnsi="Verdana"/>
          <w:sz w:val="20"/>
          <w:szCs w:val="20"/>
          <w:lang w:eastAsia="x-none"/>
        </w:rPr>
        <w:t>), или на 1 000 момичета се падат 1</w:t>
      </w:r>
      <w:r w:rsidRPr="000B7D27">
        <w:rPr>
          <w:rFonts w:ascii="Verdana" w:eastAsia="Times New Roman" w:hAnsi="Verdana"/>
          <w:bCs/>
          <w:sz w:val="20"/>
          <w:szCs w:val="20"/>
        </w:rPr>
        <w:t> </w:t>
      </w:r>
      <w:r w:rsidRPr="000B7D27">
        <w:rPr>
          <w:rFonts w:ascii="Verdana" w:eastAsia="Times New Roman" w:hAnsi="Verdana"/>
          <w:sz w:val="20"/>
          <w:szCs w:val="20"/>
          <w:lang w:eastAsia="x-none"/>
        </w:rPr>
        <w:t>0</w:t>
      </w:r>
      <w:r>
        <w:rPr>
          <w:rFonts w:ascii="Verdana" w:eastAsia="Times New Roman" w:hAnsi="Verdana"/>
          <w:sz w:val="20"/>
          <w:szCs w:val="20"/>
          <w:lang w:eastAsia="x-none"/>
        </w:rPr>
        <w:t>24</w:t>
      </w:r>
      <w:r w:rsidRPr="000B7D27">
        <w:rPr>
          <w:rFonts w:ascii="Verdana" w:eastAsia="Times New Roman" w:hAnsi="Verdana"/>
          <w:sz w:val="20"/>
          <w:szCs w:val="20"/>
          <w:lang w:eastAsia="x-none"/>
        </w:rPr>
        <w:t xml:space="preserve"> момчета.</w:t>
      </w:r>
    </w:p>
    <w:p w:rsidR="00EE7FD1" w:rsidRPr="000B7D27" w:rsidRDefault="00EE7FD1" w:rsidP="00625F93">
      <w:pPr>
        <w:tabs>
          <w:tab w:val="left" w:pos="360"/>
        </w:tabs>
        <w:spacing w:line="360" w:lineRule="auto"/>
        <w:ind w:firstLine="567"/>
        <w:jc w:val="both"/>
        <w:rPr>
          <w:rFonts w:ascii="Verdana" w:eastAsia="Times New Roman" w:hAnsi="Verdana"/>
          <w:sz w:val="20"/>
          <w:szCs w:val="20"/>
          <w:lang w:eastAsia="x-none"/>
        </w:rPr>
      </w:pPr>
      <w:r w:rsidRPr="000B7D27">
        <w:rPr>
          <w:rFonts w:ascii="Verdana" w:eastAsia="Times New Roman" w:hAnsi="Verdana"/>
          <w:sz w:val="20"/>
          <w:szCs w:val="20"/>
          <w:lang w:eastAsia="x-none"/>
        </w:rPr>
        <w:t xml:space="preserve">В градовете и селата на областта живородените през </w:t>
      </w:r>
      <w:r>
        <w:rPr>
          <w:rFonts w:ascii="Verdana" w:eastAsia="Times New Roman" w:hAnsi="Verdana"/>
          <w:sz w:val="20"/>
          <w:szCs w:val="20"/>
          <w:lang w:eastAsia="x-none"/>
        </w:rPr>
        <w:t>2024</w:t>
      </w:r>
      <w:r w:rsidRPr="000B7D27">
        <w:rPr>
          <w:rFonts w:ascii="Verdana" w:eastAsia="Times New Roman" w:hAnsi="Verdana"/>
          <w:sz w:val="20"/>
          <w:szCs w:val="20"/>
          <w:lang w:eastAsia="x-none"/>
        </w:rPr>
        <w:t xml:space="preserve"> г. са съответно 1</w:t>
      </w:r>
      <w:r w:rsidRPr="000B7D27">
        <w:rPr>
          <w:rFonts w:ascii="Verdana" w:eastAsia="Times New Roman" w:hAnsi="Verdana"/>
          <w:sz w:val="20"/>
          <w:szCs w:val="20"/>
          <w:lang w:val="en-US" w:eastAsia="x-none"/>
        </w:rPr>
        <w:t> </w:t>
      </w:r>
      <w:r w:rsidRPr="000B7D27">
        <w:rPr>
          <w:rFonts w:ascii="Verdana" w:eastAsia="Times New Roman" w:hAnsi="Verdana"/>
          <w:sz w:val="20"/>
          <w:szCs w:val="20"/>
          <w:lang w:eastAsia="x-none"/>
        </w:rPr>
        <w:t>22</w:t>
      </w:r>
      <w:r>
        <w:rPr>
          <w:rFonts w:ascii="Verdana" w:eastAsia="Times New Roman" w:hAnsi="Verdana"/>
          <w:sz w:val="20"/>
          <w:szCs w:val="20"/>
          <w:lang w:eastAsia="x-none"/>
        </w:rPr>
        <w:t>9</w:t>
      </w:r>
      <w:r w:rsidRPr="000B7D27">
        <w:rPr>
          <w:rFonts w:ascii="Verdana" w:eastAsia="Times New Roman" w:hAnsi="Verdana"/>
          <w:sz w:val="20"/>
          <w:szCs w:val="20"/>
          <w:lang w:val="ru-RU" w:eastAsia="x-none"/>
        </w:rPr>
        <w:t xml:space="preserve"> </w:t>
      </w:r>
      <w:r w:rsidRPr="000B7D27">
        <w:rPr>
          <w:rFonts w:ascii="Verdana" w:eastAsia="Times New Roman" w:hAnsi="Verdana"/>
          <w:sz w:val="20"/>
          <w:szCs w:val="20"/>
          <w:lang w:eastAsia="x-none"/>
        </w:rPr>
        <w:t xml:space="preserve">и </w:t>
      </w:r>
      <w:r w:rsidRPr="000B7D27">
        <w:rPr>
          <w:rFonts w:ascii="Verdana" w:eastAsia="Times New Roman" w:hAnsi="Verdana"/>
          <w:sz w:val="20"/>
          <w:szCs w:val="20"/>
          <w:lang w:val="ru-RU" w:eastAsia="x-none"/>
        </w:rPr>
        <w:t>8</w:t>
      </w:r>
      <w:r>
        <w:rPr>
          <w:rFonts w:ascii="Verdana" w:eastAsia="Times New Roman" w:hAnsi="Verdana"/>
          <w:sz w:val="20"/>
          <w:szCs w:val="20"/>
          <w:lang w:val="ru-RU" w:eastAsia="x-none"/>
        </w:rPr>
        <w:t>88</w:t>
      </w:r>
      <w:r w:rsidRPr="000B7D27">
        <w:rPr>
          <w:rFonts w:ascii="Verdana" w:eastAsia="Times New Roman" w:hAnsi="Verdana"/>
          <w:sz w:val="20"/>
          <w:szCs w:val="20"/>
          <w:lang w:eastAsia="x-none"/>
        </w:rPr>
        <w:t xml:space="preserve"> деца. </w:t>
      </w:r>
    </w:p>
    <w:p w:rsidR="00EE7FD1" w:rsidRPr="000B7D27" w:rsidRDefault="00EE7FD1" w:rsidP="00625F93">
      <w:pPr>
        <w:tabs>
          <w:tab w:val="left" w:pos="360"/>
        </w:tabs>
        <w:spacing w:line="360" w:lineRule="auto"/>
        <w:ind w:firstLine="567"/>
        <w:jc w:val="both"/>
        <w:rPr>
          <w:rFonts w:ascii="Verdana" w:eastAsia="Times New Roman" w:hAnsi="Verdana"/>
          <w:sz w:val="20"/>
          <w:szCs w:val="20"/>
          <w:lang w:val="ru-RU" w:eastAsia="x-none"/>
        </w:rPr>
      </w:pPr>
      <w:r w:rsidRPr="000B7D27">
        <w:rPr>
          <w:rFonts w:ascii="Verdana" w:eastAsia="Times New Roman" w:hAnsi="Verdana"/>
          <w:b/>
          <w:sz w:val="20"/>
          <w:szCs w:val="20"/>
          <w:lang w:eastAsia="x-none"/>
        </w:rPr>
        <w:t>Коефициентът на общата раждаемост</w:t>
      </w:r>
      <w:r w:rsidRPr="000B7D27">
        <w:rPr>
          <w:rFonts w:ascii="Verdana" w:eastAsia="Times New Roman" w:hAnsi="Verdana"/>
          <w:b/>
          <w:sz w:val="20"/>
          <w:szCs w:val="20"/>
          <w:vertAlign w:val="superscript"/>
          <w:lang w:eastAsia="x-none"/>
        </w:rPr>
        <w:footnoteReference w:id="1"/>
      </w:r>
      <w:r w:rsidRPr="000B7D27">
        <w:rPr>
          <w:rFonts w:ascii="Verdana" w:eastAsia="Times New Roman" w:hAnsi="Verdana"/>
          <w:b/>
          <w:sz w:val="20"/>
          <w:szCs w:val="20"/>
          <w:lang w:eastAsia="x-none"/>
        </w:rPr>
        <w:t xml:space="preserve"> за област Сливен през </w:t>
      </w:r>
      <w:r>
        <w:rPr>
          <w:rFonts w:ascii="Verdana" w:eastAsia="Times New Roman" w:hAnsi="Verdana"/>
          <w:b/>
          <w:sz w:val="20"/>
          <w:szCs w:val="20"/>
          <w:lang w:eastAsia="x-none"/>
        </w:rPr>
        <w:t>2024</w:t>
      </w:r>
      <w:r w:rsidRPr="000B7D27">
        <w:rPr>
          <w:rFonts w:ascii="Verdana" w:eastAsia="Times New Roman" w:hAnsi="Verdana"/>
          <w:b/>
          <w:sz w:val="20"/>
          <w:szCs w:val="20"/>
          <w:lang w:eastAsia="x-none"/>
        </w:rPr>
        <w:t xml:space="preserve"> г. е 12.5‰</w:t>
      </w:r>
      <w:r w:rsidRPr="000B7D27">
        <w:rPr>
          <w:rFonts w:ascii="Verdana" w:eastAsia="Times New Roman" w:hAnsi="Verdana"/>
          <w:sz w:val="20"/>
          <w:szCs w:val="20"/>
          <w:lang w:eastAsia="x-none"/>
        </w:rPr>
        <w:t>, а през предходните 202</w:t>
      </w:r>
      <w:r w:rsidR="002079D5">
        <w:rPr>
          <w:rFonts w:ascii="Verdana" w:eastAsia="Times New Roman" w:hAnsi="Verdana"/>
          <w:sz w:val="20"/>
          <w:szCs w:val="20"/>
          <w:lang w:eastAsia="x-none"/>
        </w:rPr>
        <w:t>2</w:t>
      </w:r>
      <w:r w:rsidRPr="000B7D27">
        <w:rPr>
          <w:rFonts w:ascii="Verdana" w:eastAsia="Times New Roman" w:hAnsi="Verdana"/>
          <w:sz w:val="20"/>
          <w:szCs w:val="20"/>
          <w:lang w:eastAsia="x-none"/>
        </w:rPr>
        <w:t xml:space="preserve"> и </w:t>
      </w:r>
      <w:r>
        <w:rPr>
          <w:rFonts w:ascii="Verdana" w:eastAsia="Times New Roman" w:hAnsi="Verdana"/>
          <w:sz w:val="20"/>
          <w:szCs w:val="20"/>
          <w:lang w:eastAsia="x-none"/>
        </w:rPr>
        <w:t>2023</w:t>
      </w:r>
      <w:r w:rsidRPr="000B7D27">
        <w:rPr>
          <w:rFonts w:ascii="Verdana" w:eastAsia="Times New Roman" w:hAnsi="Verdana"/>
          <w:sz w:val="20"/>
          <w:szCs w:val="20"/>
          <w:lang w:eastAsia="x-none"/>
        </w:rPr>
        <w:t xml:space="preserve"> г. той е бил съответно 12.</w:t>
      </w:r>
      <w:r w:rsidR="002079D5">
        <w:rPr>
          <w:rFonts w:ascii="Verdana" w:eastAsia="Times New Roman" w:hAnsi="Verdana"/>
          <w:sz w:val="20"/>
          <w:szCs w:val="20"/>
          <w:lang w:eastAsia="x-none"/>
        </w:rPr>
        <w:t>2</w:t>
      </w:r>
      <w:r w:rsidRPr="000B7D27">
        <w:rPr>
          <w:rFonts w:ascii="Verdana" w:eastAsia="Times New Roman" w:hAnsi="Verdana"/>
          <w:sz w:val="20"/>
          <w:szCs w:val="20"/>
          <w:lang w:eastAsia="x-none"/>
        </w:rPr>
        <w:t xml:space="preserve"> и </w:t>
      </w:r>
      <w:r>
        <w:rPr>
          <w:rFonts w:ascii="Verdana" w:eastAsia="Times New Roman" w:hAnsi="Verdana"/>
          <w:sz w:val="20"/>
          <w:szCs w:val="20"/>
          <w:lang w:eastAsia="x-none"/>
        </w:rPr>
        <w:t>12.5</w:t>
      </w:r>
      <w:r w:rsidRPr="000B7D27">
        <w:rPr>
          <w:rFonts w:ascii="Verdana" w:eastAsia="Times New Roman" w:hAnsi="Verdana"/>
          <w:sz w:val="20"/>
          <w:szCs w:val="20"/>
          <w:lang w:eastAsia="x-none"/>
        </w:rPr>
        <w:t>‰.</w:t>
      </w:r>
    </w:p>
    <w:p w:rsidR="00EE7FD1" w:rsidRPr="000B7D27" w:rsidRDefault="00EE7FD1" w:rsidP="00625F93">
      <w:pPr>
        <w:tabs>
          <w:tab w:val="left" w:pos="360"/>
        </w:tabs>
        <w:spacing w:line="360" w:lineRule="auto"/>
        <w:ind w:firstLine="567"/>
        <w:jc w:val="both"/>
        <w:rPr>
          <w:rFonts w:ascii="Verdana" w:eastAsia="Times New Roman" w:hAnsi="Verdana"/>
          <w:sz w:val="20"/>
          <w:szCs w:val="20"/>
          <w:lang w:eastAsia="x-none"/>
        </w:rPr>
      </w:pPr>
      <w:r w:rsidRPr="000B7D27">
        <w:rPr>
          <w:rFonts w:ascii="Verdana" w:eastAsia="Times New Roman" w:hAnsi="Verdana"/>
          <w:sz w:val="20"/>
          <w:szCs w:val="20"/>
          <w:lang w:eastAsia="x-none"/>
        </w:rPr>
        <w:t xml:space="preserve">Средната възраст на жените в област Сливен при раждане на дете през </w:t>
      </w:r>
      <w:r>
        <w:rPr>
          <w:rFonts w:ascii="Verdana" w:eastAsia="Times New Roman" w:hAnsi="Verdana"/>
          <w:sz w:val="20"/>
          <w:szCs w:val="20"/>
          <w:lang w:eastAsia="x-none"/>
        </w:rPr>
        <w:t>2024</w:t>
      </w:r>
      <w:r w:rsidRPr="000B7D27">
        <w:rPr>
          <w:rFonts w:ascii="Verdana" w:eastAsia="Times New Roman" w:hAnsi="Verdana"/>
          <w:sz w:val="20"/>
          <w:szCs w:val="20"/>
          <w:lang w:eastAsia="x-none"/>
        </w:rPr>
        <w:t xml:space="preserve"> г. е 24.</w:t>
      </w:r>
      <w:r>
        <w:rPr>
          <w:rFonts w:ascii="Verdana" w:eastAsia="Times New Roman" w:hAnsi="Verdana"/>
          <w:sz w:val="20"/>
          <w:szCs w:val="20"/>
          <w:lang w:eastAsia="x-none"/>
        </w:rPr>
        <w:t>4</w:t>
      </w:r>
      <w:r w:rsidRPr="000B7D27">
        <w:rPr>
          <w:rFonts w:ascii="Verdana" w:eastAsia="Times New Roman" w:hAnsi="Verdana"/>
          <w:sz w:val="20"/>
          <w:szCs w:val="20"/>
          <w:lang w:eastAsia="x-none"/>
        </w:rPr>
        <w:t>, а при раждане на първо дете - 22.</w:t>
      </w:r>
      <w:r>
        <w:rPr>
          <w:rFonts w:ascii="Verdana" w:eastAsia="Times New Roman" w:hAnsi="Verdana"/>
          <w:sz w:val="20"/>
          <w:szCs w:val="20"/>
          <w:lang w:eastAsia="x-none"/>
        </w:rPr>
        <w:t>1</w:t>
      </w:r>
      <w:r w:rsidRPr="000B7D27">
        <w:rPr>
          <w:rFonts w:ascii="Verdana" w:eastAsia="Times New Roman" w:hAnsi="Verdana"/>
          <w:sz w:val="20"/>
          <w:szCs w:val="20"/>
          <w:lang w:eastAsia="x-none"/>
        </w:rPr>
        <w:t xml:space="preserve"> години.</w:t>
      </w:r>
    </w:p>
    <w:p w:rsidR="00EE7FD1" w:rsidRPr="000B7D27" w:rsidRDefault="00EE7FD1" w:rsidP="00625F93">
      <w:pPr>
        <w:tabs>
          <w:tab w:val="left" w:pos="360"/>
        </w:tabs>
        <w:spacing w:line="360" w:lineRule="auto"/>
        <w:ind w:firstLine="567"/>
        <w:jc w:val="both"/>
        <w:rPr>
          <w:rFonts w:ascii="Verdana" w:eastAsia="Times New Roman" w:hAnsi="Verdana"/>
          <w:sz w:val="20"/>
          <w:szCs w:val="20"/>
          <w:lang w:eastAsia="x-none"/>
        </w:rPr>
      </w:pPr>
      <w:r w:rsidRPr="000B7D27">
        <w:rPr>
          <w:rFonts w:ascii="Verdana" w:eastAsia="Times New Roman" w:hAnsi="Verdana"/>
          <w:sz w:val="20"/>
          <w:szCs w:val="20"/>
          <w:lang w:eastAsia="x-none"/>
        </w:rPr>
        <w:t xml:space="preserve">Високата извънбрачна раждаемост е резултат от значителното нарастване на броя на съжителствата сред младите хора без оформен юридически брак. През </w:t>
      </w:r>
      <w:r>
        <w:rPr>
          <w:rFonts w:ascii="Verdana" w:eastAsia="Times New Roman" w:hAnsi="Verdana"/>
          <w:sz w:val="20"/>
          <w:szCs w:val="20"/>
          <w:lang w:eastAsia="x-none"/>
        </w:rPr>
        <w:t>2024</w:t>
      </w:r>
      <w:r w:rsidRPr="000B7D27">
        <w:rPr>
          <w:rFonts w:ascii="Verdana" w:eastAsia="Times New Roman" w:hAnsi="Verdana"/>
          <w:sz w:val="20"/>
          <w:szCs w:val="20"/>
          <w:lang w:eastAsia="x-none"/>
        </w:rPr>
        <w:t xml:space="preserve"> г. броят на живородените извънбрачни деца е 1 </w:t>
      </w:r>
      <w:r>
        <w:rPr>
          <w:rFonts w:ascii="Verdana" w:eastAsia="Times New Roman" w:hAnsi="Verdana"/>
          <w:sz w:val="20"/>
          <w:szCs w:val="20"/>
          <w:lang w:eastAsia="x-none"/>
        </w:rPr>
        <w:t>635</w:t>
      </w:r>
      <w:r w:rsidRPr="000B7D27">
        <w:rPr>
          <w:rFonts w:ascii="Verdana" w:eastAsia="Times New Roman" w:hAnsi="Verdana"/>
          <w:sz w:val="20"/>
          <w:szCs w:val="20"/>
          <w:lang w:eastAsia="x-none"/>
        </w:rPr>
        <w:t xml:space="preserve"> или </w:t>
      </w:r>
      <w:r>
        <w:rPr>
          <w:rFonts w:ascii="Verdana" w:eastAsia="Times New Roman" w:hAnsi="Verdana"/>
          <w:sz w:val="20"/>
          <w:szCs w:val="20"/>
          <w:lang w:eastAsia="x-none"/>
        </w:rPr>
        <w:t>77.2</w:t>
      </w:r>
      <w:r w:rsidRPr="000B7D27">
        <w:rPr>
          <w:rFonts w:ascii="Verdana" w:eastAsia="Times New Roman" w:hAnsi="Verdana"/>
          <w:sz w:val="20"/>
          <w:szCs w:val="20"/>
          <w:lang w:eastAsia="x-none"/>
        </w:rPr>
        <w:t>% от всички живородени</w:t>
      </w:r>
      <w:r w:rsidR="00A84851">
        <w:rPr>
          <w:rFonts w:ascii="Verdana" w:eastAsia="Times New Roman" w:hAnsi="Verdana"/>
          <w:sz w:val="20"/>
          <w:szCs w:val="20"/>
          <w:lang w:eastAsia="x-none"/>
        </w:rPr>
        <w:t>.</w:t>
      </w:r>
    </w:p>
    <w:p w:rsidR="00EE7FD1" w:rsidRDefault="00EE7FD1" w:rsidP="00625F93">
      <w:pPr>
        <w:tabs>
          <w:tab w:val="left" w:pos="360"/>
        </w:tabs>
        <w:spacing w:before="160" w:after="160" w:line="360" w:lineRule="auto"/>
        <w:ind w:firstLine="567"/>
        <w:jc w:val="both"/>
        <w:rPr>
          <w:rFonts w:ascii="Verdana" w:eastAsiaTheme="majorEastAsia" w:hAnsi="Verdana"/>
          <w:b/>
          <w:bCs/>
          <w:sz w:val="20"/>
          <w:szCs w:val="20"/>
          <w:lang w:val="en-US"/>
        </w:rPr>
      </w:pPr>
      <w:r w:rsidRPr="000B7D27">
        <w:rPr>
          <w:rFonts w:ascii="Verdana" w:eastAsiaTheme="majorEastAsia" w:hAnsi="Verdana"/>
          <w:b/>
          <w:bCs/>
          <w:sz w:val="20"/>
          <w:szCs w:val="20"/>
        </w:rPr>
        <w:t>Смъртност</w:t>
      </w:r>
    </w:p>
    <w:p w:rsidR="00EE7FD1" w:rsidRPr="000B7D27" w:rsidRDefault="00EE7FD1" w:rsidP="00625F93">
      <w:pPr>
        <w:tabs>
          <w:tab w:val="left" w:pos="360"/>
        </w:tabs>
        <w:spacing w:line="360" w:lineRule="auto"/>
        <w:ind w:firstLine="567"/>
        <w:jc w:val="both"/>
        <w:rPr>
          <w:rFonts w:ascii="Verdana" w:eastAsia="Times New Roman" w:hAnsi="Verdana"/>
          <w:sz w:val="20"/>
          <w:szCs w:val="20"/>
          <w:lang w:eastAsia="x-none"/>
        </w:rPr>
      </w:pPr>
      <w:r w:rsidRPr="000B7D27">
        <w:rPr>
          <w:rFonts w:ascii="Verdana" w:eastAsia="Times New Roman" w:hAnsi="Verdana"/>
          <w:b/>
          <w:sz w:val="20"/>
          <w:szCs w:val="20"/>
          <w:lang w:eastAsia="x-none"/>
        </w:rPr>
        <w:t xml:space="preserve">Броят на умрелите лица в област Сливен през </w:t>
      </w:r>
      <w:r>
        <w:rPr>
          <w:rFonts w:ascii="Verdana" w:eastAsia="Times New Roman" w:hAnsi="Verdana"/>
          <w:b/>
          <w:sz w:val="20"/>
          <w:szCs w:val="20"/>
          <w:lang w:eastAsia="x-none"/>
        </w:rPr>
        <w:t>2024</w:t>
      </w:r>
      <w:r w:rsidRPr="000B7D27">
        <w:rPr>
          <w:rFonts w:ascii="Verdana" w:eastAsia="Times New Roman" w:hAnsi="Verdana"/>
          <w:b/>
          <w:sz w:val="20"/>
          <w:szCs w:val="20"/>
          <w:lang w:eastAsia="x-none"/>
        </w:rPr>
        <w:t xml:space="preserve"> г. е 2</w:t>
      </w:r>
      <w:r w:rsidRPr="000B7D27">
        <w:rPr>
          <w:rFonts w:ascii="Verdana" w:eastAsia="Times New Roman" w:hAnsi="Verdana"/>
          <w:bCs/>
          <w:sz w:val="20"/>
          <w:szCs w:val="20"/>
        </w:rPr>
        <w:t> </w:t>
      </w:r>
      <w:r>
        <w:rPr>
          <w:rFonts w:ascii="Verdana" w:eastAsia="Times New Roman" w:hAnsi="Verdana"/>
          <w:b/>
          <w:sz w:val="20"/>
          <w:szCs w:val="20"/>
          <w:lang w:eastAsia="x-none"/>
        </w:rPr>
        <w:t>590</w:t>
      </w:r>
      <w:r w:rsidRPr="000B7D27">
        <w:rPr>
          <w:rFonts w:ascii="Verdana" w:eastAsia="Times New Roman" w:hAnsi="Verdana"/>
          <w:b/>
          <w:sz w:val="20"/>
          <w:szCs w:val="20"/>
          <w:lang w:eastAsia="x-none"/>
        </w:rPr>
        <w:t xml:space="preserve"> души, а коефициентът на обща смъртност</w:t>
      </w:r>
      <w:r w:rsidRPr="000B7D27">
        <w:rPr>
          <w:rFonts w:ascii="Verdana" w:eastAsia="Times New Roman" w:hAnsi="Verdana"/>
          <w:b/>
          <w:sz w:val="20"/>
          <w:szCs w:val="20"/>
          <w:vertAlign w:val="superscript"/>
          <w:lang w:eastAsia="x-none"/>
        </w:rPr>
        <w:footnoteReference w:id="2"/>
      </w:r>
      <w:r w:rsidRPr="000B7D27">
        <w:rPr>
          <w:rFonts w:ascii="Verdana" w:eastAsia="Times New Roman" w:hAnsi="Verdana"/>
          <w:sz w:val="20"/>
          <w:szCs w:val="20"/>
          <w:lang w:eastAsia="x-none"/>
        </w:rPr>
        <w:t xml:space="preserve"> - </w:t>
      </w:r>
      <w:r w:rsidRPr="000B7D27">
        <w:rPr>
          <w:rFonts w:ascii="Verdana" w:eastAsia="Times New Roman" w:hAnsi="Verdana"/>
          <w:b/>
          <w:sz w:val="20"/>
          <w:szCs w:val="20"/>
          <w:lang w:eastAsia="x-none"/>
        </w:rPr>
        <w:t>15.</w:t>
      </w:r>
      <w:r>
        <w:rPr>
          <w:rFonts w:ascii="Verdana" w:eastAsia="Times New Roman" w:hAnsi="Verdana"/>
          <w:b/>
          <w:sz w:val="20"/>
          <w:szCs w:val="20"/>
          <w:lang w:eastAsia="x-none"/>
        </w:rPr>
        <w:t>3</w:t>
      </w:r>
      <w:r w:rsidRPr="000B7D27">
        <w:rPr>
          <w:rFonts w:ascii="Verdana" w:eastAsia="Times New Roman" w:hAnsi="Verdana"/>
          <w:b/>
          <w:sz w:val="20"/>
          <w:szCs w:val="20"/>
          <w:lang w:eastAsia="x-none"/>
        </w:rPr>
        <w:t>‰</w:t>
      </w:r>
      <w:r w:rsidRPr="000B7D27">
        <w:rPr>
          <w:rFonts w:ascii="Verdana" w:eastAsia="Times New Roman" w:hAnsi="Verdana"/>
          <w:sz w:val="20"/>
          <w:szCs w:val="20"/>
          <w:lang w:eastAsia="x-none"/>
        </w:rPr>
        <w:t xml:space="preserve"> при </w:t>
      </w:r>
      <w:r w:rsidRPr="000B7D27">
        <w:rPr>
          <w:rFonts w:ascii="Verdana" w:eastAsia="Times New Roman" w:hAnsi="Verdana"/>
          <w:sz w:val="20"/>
          <w:szCs w:val="20"/>
          <w:lang w:val="ru-RU" w:eastAsia="x-none"/>
        </w:rPr>
        <w:t>15.</w:t>
      </w:r>
      <w:r>
        <w:rPr>
          <w:rFonts w:ascii="Verdana" w:eastAsia="Times New Roman" w:hAnsi="Verdana"/>
          <w:sz w:val="20"/>
          <w:szCs w:val="20"/>
          <w:lang w:val="ru-RU" w:eastAsia="x-none"/>
        </w:rPr>
        <w:t>6</w:t>
      </w:r>
      <w:r w:rsidRPr="000B7D27">
        <w:rPr>
          <w:rFonts w:ascii="Verdana" w:eastAsia="Times New Roman" w:hAnsi="Verdana"/>
          <w:sz w:val="20"/>
          <w:szCs w:val="20"/>
          <w:lang w:eastAsia="x-none"/>
        </w:rPr>
        <w:t xml:space="preserve">‰ за страната. Спрямо предходната година броят на умрелите намалява с </w:t>
      </w:r>
      <w:r>
        <w:rPr>
          <w:rFonts w:ascii="Verdana" w:eastAsia="Times New Roman" w:hAnsi="Verdana"/>
          <w:sz w:val="20"/>
          <w:szCs w:val="20"/>
          <w:lang w:eastAsia="x-none"/>
        </w:rPr>
        <w:t>58</w:t>
      </w:r>
      <w:r w:rsidRPr="000B7D27">
        <w:rPr>
          <w:rFonts w:ascii="Verdana" w:eastAsia="Times New Roman" w:hAnsi="Verdana"/>
          <w:sz w:val="20"/>
          <w:szCs w:val="20"/>
          <w:lang w:eastAsia="x-none"/>
        </w:rPr>
        <w:t xml:space="preserve">, или с </w:t>
      </w:r>
      <w:r>
        <w:rPr>
          <w:rFonts w:ascii="Verdana" w:eastAsia="Times New Roman" w:hAnsi="Verdana"/>
          <w:sz w:val="20"/>
          <w:szCs w:val="20"/>
          <w:lang w:eastAsia="x-none"/>
        </w:rPr>
        <w:t>2.2</w:t>
      </w:r>
      <w:r w:rsidRPr="000B7D27">
        <w:rPr>
          <w:rFonts w:ascii="Verdana" w:eastAsia="Times New Roman" w:hAnsi="Verdana"/>
          <w:sz w:val="20"/>
          <w:szCs w:val="20"/>
          <w:lang w:eastAsia="x-none"/>
        </w:rPr>
        <w:t>%.</w:t>
      </w:r>
    </w:p>
    <w:p w:rsidR="00EE7FD1" w:rsidRPr="000B7D27" w:rsidRDefault="00EE7FD1" w:rsidP="00625F93">
      <w:pPr>
        <w:tabs>
          <w:tab w:val="left" w:pos="360"/>
        </w:tabs>
        <w:spacing w:before="160" w:after="160" w:line="360" w:lineRule="auto"/>
        <w:jc w:val="center"/>
        <w:rPr>
          <w:rFonts w:ascii="Verdana" w:hAnsi="Verdana" w:cs="All Times New Roman"/>
          <w:b/>
          <w:sz w:val="20"/>
          <w:szCs w:val="20"/>
        </w:rPr>
      </w:pPr>
      <w:r w:rsidRPr="000B7D27">
        <w:rPr>
          <w:rFonts w:ascii="Verdana" w:hAnsi="Verdana" w:cs="All Times New Roman"/>
          <w:b/>
          <w:sz w:val="20"/>
          <w:szCs w:val="20"/>
        </w:rPr>
        <w:lastRenderedPageBreak/>
        <w:t xml:space="preserve">Фиг. </w:t>
      </w:r>
      <w:r>
        <w:rPr>
          <w:rFonts w:ascii="Verdana" w:hAnsi="Verdana" w:cs="All Times New Roman"/>
          <w:b/>
          <w:sz w:val="20"/>
          <w:szCs w:val="20"/>
        </w:rPr>
        <w:t>3</w:t>
      </w:r>
      <w:r w:rsidRPr="000B7D27">
        <w:rPr>
          <w:rFonts w:ascii="Verdana" w:hAnsi="Verdana" w:cs="All Times New Roman"/>
          <w:b/>
          <w:sz w:val="20"/>
          <w:szCs w:val="20"/>
        </w:rPr>
        <w:t>. Коефициенти на обща и детска смъртност в област Сливен</w:t>
      </w:r>
    </w:p>
    <w:p w:rsidR="00EE7FD1" w:rsidRPr="00DD62A9" w:rsidRDefault="00EE7FD1" w:rsidP="00EE7FD1">
      <w:pPr>
        <w:tabs>
          <w:tab w:val="left" w:pos="360"/>
        </w:tabs>
        <w:spacing w:line="360" w:lineRule="auto"/>
        <w:jc w:val="center"/>
        <w:rPr>
          <w:rFonts w:ascii="Verdana" w:hAnsi="Verdana" w:cs="All Times New Roman"/>
          <w:b/>
          <w:sz w:val="20"/>
          <w:szCs w:val="20"/>
          <w:lang w:val="en-US"/>
        </w:rPr>
      </w:pPr>
      <w:r>
        <w:rPr>
          <w:noProof/>
          <w:lang w:eastAsia="bg-BG"/>
          <w14:ligatures w14:val="standardContextual"/>
        </w:rPr>
        <w:drawing>
          <wp:inline distT="0" distB="0" distL="0" distR="0" wp14:anchorId="18FA0F1F" wp14:editId="4C22C7B1">
            <wp:extent cx="5151120" cy="2807970"/>
            <wp:effectExtent l="0" t="0" r="0" b="0"/>
            <wp:docPr id="165508165" name="Диаграма 1">
              <a:extLst xmlns:a="http://schemas.openxmlformats.org/drawingml/2006/main">
                <a:ext uri="{FF2B5EF4-FFF2-40B4-BE49-F238E27FC236}">
                  <a16:creationId xmlns:a16="http://schemas.microsoft.com/office/drawing/2014/main" id="{7163C54E-5FB7-A1ED-9F0B-4F42E7ADF90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E7FD1" w:rsidRPr="000B7D27" w:rsidRDefault="00EE7FD1" w:rsidP="00625F93">
      <w:pPr>
        <w:tabs>
          <w:tab w:val="left" w:pos="360"/>
        </w:tabs>
        <w:spacing w:before="160" w:line="360" w:lineRule="auto"/>
        <w:ind w:firstLine="567"/>
        <w:jc w:val="both"/>
        <w:rPr>
          <w:rFonts w:ascii="Verdana" w:eastAsia="Times New Roman" w:hAnsi="Verdana"/>
          <w:sz w:val="20"/>
          <w:szCs w:val="20"/>
          <w:lang w:eastAsia="x-none"/>
        </w:rPr>
      </w:pPr>
      <w:r w:rsidRPr="000B7D27">
        <w:rPr>
          <w:rFonts w:ascii="Verdana" w:eastAsia="Times New Roman" w:hAnsi="Verdana"/>
          <w:sz w:val="20"/>
          <w:szCs w:val="20"/>
          <w:lang w:eastAsia="x-none"/>
        </w:rPr>
        <w:t>Смъртността сред мъжете (</w:t>
      </w:r>
      <w:r>
        <w:rPr>
          <w:rFonts w:ascii="Verdana" w:eastAsia="Times New Roman" w:hAnsi="Verdana"/>
          <w:sz w:val="20"/>
          <w:szCs w:val="20"/>
          <w:lang w:eastAsia="x-none"/>
        </w:rPr>
        <w:t>16.5</w:t>
      </w:r>
      <w:r w:rsidRPr="000B7D27">
        <w:rPr>
          <w:rFonts w:ascii="Verdana" w:eastAsia="Times New Roman" w:hAnsi="Verdana"/>
          <w:sz w:val="20"/>
          <w:szCs w:val="20"/>
          <w:lang w:eastAsia="x-none"/>
        </w:rPr>
        <w:t>‰) продължава да бъде по-висока в сравнение със смъртността сред жените (14.</w:t>
      </w:r>
      <w:r>
        <w:rPr>
          <w:rFonts w:ascii="Verdana" w:eastAsia="Times New Roman" w:hAnsi="Verdana"/>
          <w:sz w:val="20"/>
          <w:szCs w:val="20"/>
          <w:lang w:eastAsia="x-none"/>
        </w:rPr>
        <w:t>1</w:t>
      </w:r>
      <w:r w:rsidRPr="000B7D27">
        <w:rPr>
          <w:rFonts w:ascii="Verdana" w:eastAsia="Times New Roman" w:hAnsi="Verdana"/>
          <w:sz w:val="20"/>
          <w:szCs w:val="20"/>
          <w:lang w:eastAsia="x-none"/>
        </w:rPr>
        <w:t xml:space="preserve">‰). През </w:t>
      </w:r>
      <w:r>
        <w:rPr>
          <w:rFonts w:ascii="Verdana" w:eastAsia="Times New Roman" w:hAnsi="Verdana"/>
          <w:sz w:val="20"/>
          <w:szCs w:val="20"/>
          <w:lang w:eastAsia="x-none"/>
        </w:rPr>
        <w:t>2024</w:t>
      </w:r>
      <w:r w:rsidRPr="000B7D27">
        <w:rPr>
          <w:rFonts w:ascii="Verdana" w:eastAsia="Times New Roman" w:hAnsi="Verdana"/>
          <w:sz w:val="20"/>
          <w:szCs w:val="20"/>
          <w:lang w:eastAsia="x-none"/>
        </w:rPr>
        <w:t xml:space="preserve"> г. на 1</w:t>
      </w:r>
      <w:r w:rsidRPr="000B7D27">
        <w:rPr>
          <w:rFonts w:ascii="Verdana" w:eastAsia="Times New Roman" w:hAnsi="Verdana"/>
          <w:sz w:val="20"/>
          <w:szCs w:val="20"/>
        </w:rPr>
        <w:t> </w:t>
      </w:r>
      <w:r w:rsidRPr="000B7D27">
        <w:rPr>
          <w:rFonts w:ascii="Verdana" w:eastAsia="Times New Roman" w:hAnsi="Verdana"/>
          <w:sz w:val="20"/>
          <w:szCs w:val="20"/>
          <w:lang w:eastAsia="x-none"/>
        </w:rPr>
        <w:t xml:space="preserve">000 жени умират </w:t>
      </w:r>
      <w:r w:rsidRPr="000B7D27">
        <w:rPr>
          <w:rFonts w:ascii="Verdana" w:eastAsia="Times New Roman" w:hAnsi="Verdana"/>
          <w:sz w:val="20"/>
          <w:szCs w:val="20"/>
          <w:lang w:val="ru-RU" w:eastAsia="x-none"/>
        </w:rPr>
        <w:t>1</w:t>
      </w:r>
      <w:r w:rsidRPr="000B7D27">
        <w:rPr>
          <w:rFonts w:ascii="Verdana" w:eastAsia="Times New Roman" w:hAnsi="Verdana"/>
          <w:bCs/>
          <w:sz w:val="20"/>
          <w:szCs w:val="20"/>
        </w:rPr>
        <w:t> </w:t>
      </w:r>
      <w:r>
        <w:rPr>
          <w:rFonts w:ascii="Verdana" w:eastAsia="Times New Roman" w:hAnsi="Verdana"/>
          <w:sz w:val="20"/>
          <w:szCs w:val="20"/>
          <w:lang w:val="ru-RU" w:eastAsia="x-none"/>
        </w:rPr>
        <w:t>092</w:t>
      </w:r>
      <w:r w:rsidRPr="000B7D27">
        <w:rPr>
          <w:rFonts w:ascii="Verdana" w:eastAsia="Times New Roman" w:hAnsi="Verdana"/>
          <w:sz w:val="20"/>
          <w:szCs w:val="20"/>
          <w:lang w:eastAsia="x-none"/>
        </w:rPr>
        <w:t xml:space="preserve"> мъже. Продължават и силно изразените различия в смъртността сред градското и селското население. </w:t>
      </w:r>
    </w:p>
    <w:p w:rsidR="00EE7FD1" w:rsidRPr="000B7D27" w:rsidRDefault="00EE7FD1" w:rsidP="00625F93">
      <w:pPr>
        <w:tabs>
          <w:tab w:val="left" w:pos="360"/>
        </w:tabs>
        <w:spacing w:line="360" w:lineRule="auto"/>
        <w:ind w:firstLine="567"/>
        <w:jc w:val="both"/>
        <w:rPr>
          <w:rFonts w:ascii="Verdana" w:eastAsia="Times New Roman" w:hAnsi="Verdana"/>
          <w:sz w:val="20"/>
          <w:szCs w:val="20"/>
          <w:lang w:val="ru-RU" w:eastAsia="x-none"/>
        </w:rPr>
      </w:pPr>
      <w:r w:rsidRPr="000B7D27">
        <w:rPr>
          <w:rFonts w:ascii="Verdana" w:eastAsia="Times New Roman" w:hAnsi="Verdana"/>
          <w:b/>
          <w:sz w:val="20"/>
          <w:szCs w:val="20"/>
          <w:lang w:eastAsia="x-none"/>
        </w:rPr>
        <w:t xml:space="preserve">През </w:t>
      </w:r>
      <w:r>
        <w:rPr>
          <w:rFonts w:ascii="Verdana" w:eastAsia="Times New Roman" w:hAnsi="Verdana"/>
          <w:b/>
          <w:sz w:val="20"/>
          <w:szCs w:val="20"/>
          <w:lang w:eastAsia="x-none"/>
        </w:rPr>
        <w:t>2024</w:t>
      </w:r>
      <w:r w:rsidRPr="000B7D27">
        <w:rPr>
          <w:rFonts w:ascii="Verdana" w:eastAsia="Times New Roman" w:hAnsi="Verdana"/>
          <w:b/>
          <w:sz w:val="20"/>
          <w:szCs w:val="20"/>
          <w:lang w:eastAsia="x-none"/>
        </w:rPr>
        <w:t xml:space="preserve"> г. в областта са починали </w:t>
      </w:r>
      <w:r>
        <w:rPr>
          <w:rFonts w:ascii="Verdana" w:eastAsia="Times New Roman" w:hAnsi="Verdana"/>
          <w:b/>
          <w:sz w:val="20"/>
          <w:szCs w:val="20"/>
          <w:lang w:eastAsia="x-none"/>
        </w:rPr>
        <w:t>14</w:t>
      </w:r>
      <w:r w:rsidRPr="000B7D27">
        <w:rPr>
          <w:rFonts w:ascii="Verdana" w:eastAsia="Times New Roman" w:hAnsi="Verdana"/>
          <w:b/>
          <w:sz w:val="20"/>
          <w:szCs w:val="20"/>
          <w:lang w:eastAsia="x-none"/>
        </w:rPr>
        <w:t xml:space="preserve"> деца на възраст до една година, а коефициентът на детската смъртност</w:t>
      </w:r>
      <w:r w:rsidRPr="000B7D27">
        <w:rPr>
          <w:rFonts w:ascii="Verdana" w:eastAsia="Times New Roman" w:hAnsi="Verdana"/>
          <w:b/>
          <w:sz w:val="20"/>
          <w:szCs w:val="20"/>
          <w:vertAlign w:val="superscript"/>
          <w:lang w:eastAsia="x-none"/>
        </w:rPr>
        <w:footnoteReference w:id="3"/>
      </w:r>
      <w:r w:rsidRPr="000B7D27">
        <w:rPr>
          <w:rFonts w:ascii="Verdana" w:eastAsia="Times New Roman" w:hAnsi="Verdana"/>
          <w:sz w:val="20"/>
          <w:szCs w:val="20"/>
          <w:lang w:eastAsia="x-none"/>
        </w:rPr>
        <w:t xml:space="preserve"> </w:t>
      </w:r>
      <w:r w:rsidRPr="000B7D27">
        <w:rPr>
          <w:rFonts w:ascii="Verdana" w:eastAsia="Times New Roman" w:hAnsi="Verdana"/>
          <w:b/>
          <w:sz w:val="20"/>
          <w:szCs w:val="20"/>
          <w:lang w:eastAsia="x-none"/>
        </w:rPr>
        <w:t xml:space="preserve">е </w:t>
      </w:r>
      <w:r>
        <w:rPr>
          <w:rFonts w:ascii="Verdana" w:eastAsia="Times New Roman" w:hAnsi="Verdana"/>
          <w:b/>
          <w:sz w:val="20"/>
          <w:szCs w:val="20"/>
          <w:lang w:eastAsia="x-none"/>
        </w:rPr>
        <w:t>6.6</w:t>
      </w:r>
      <w:r w:rsidRPr="000B7D27">
        <w:rPr>
          <w:rFonts w:ascii="Verdana" w:eastAsia="Times New Roman" w:hAnsi="Verdana"/>
          <w:b/>
          <w:sz w:val="20"/>
          <w:szCs w:val="20"/>
          <w:lang w:eastAsia="x-none"/>
        </w:rPr>
        <w:t>‰</w:t>
      </w:r>
      <w:r w:rsidRPr="000B7D27">
        <w:rPr>
          <w:rFonts w:ascii="Verdana" w:eastAsia="Times New Roman" w:hAnsi="Verdana"/>
          <w:sz w:val="20"/>
          <w:szCs w:val="20"/>
          <w:lang w:eastAsia="x-none"/>
        </w:rPr>
        <w:t xml:space="preserve"> и е по-</w:t>
      </w:r>
      <w:r>
        <w:rPr>
          <w:rFonts w:ascii="Verdana" w:eastAsia="Times New Roman" w:hAnsi="Verdana"/>
          <w:sz w:val="20"/>
          <w:szCs w:val="20"/>
          <w:lang w:eastAsia="x-none"/>
        </w:rPr>
        <w:t>нисък</w:t>
      </w:r>
      <w:r w:rsidRPr="000B7D27">
        <w:rPr>
          <w:rFonts w:ascii="Verdana" w:eastAsia="Times New Roman" w:hAnsi="Verdana"/>
          <w:sz w:val="20"/>
          <w:szCs w:val="20"/>
          <w:lang w:eastAsia="x-none"/>
        </w:rPr>
        <w:t xml:space="preserve"> спрямо предходната година с </w:t>
      </w:r>
      <w:r>
        <w:rPr>
          <w:rFonts w:ascii="Verdana" w:eastAsia="Times New Roman" w:hAnsi="Verdana"/>
          <w:sz w:val="20"/>
          <w:szCs w:val="20"/>
          <w:lang w:eastAsia="x-none"/>
        </w:rPr>
        <w:t>4.2</w:t>
      </w:r>
      <w:r w:rsidRPr="000B7D27">
        <w:rPr>
          <w:rFonts w:ascii="Verdana" w:eastAsia="Times New Roman" w:hAnsi="Verdana"/>
          <w:sz w:val="20"/>
          <w:szCs w:val="20"/>
          <w:lang w:eastAsia="x-none"/>
        </w:rPr>
        <w:t xml:space="preserve"> пункта.</w:t>
      </w:r>
    </w:p>
    <w:p w:rsidR="00EE7FD1" w:rsidRDefault="00EE7FD1" w:rsidP="00625F93">
      <w:pPr>
        <w:tabs>
          <w:tab w:val="left" w:pos="360"/>
        </w:tabs>
        <w:spacing w:before="160" w:after="160" w:line="360" w:lineRule="auto"/>
        <w:ind w:firstLine="567"/>
        <w:jc w:val="both"/>
        <w:rPr>
          <w:rFonts w:ascii="Verdana" w:eastAsia="Times New Roman" w:hAnsi="Verdana"/>
          <w:b/>
          <w:sz w:val="20"/>
          <w:szCs w:val="20"/>
          <w:lang w:val="en-US"/>
        </w:rPr>
      </w:pPr>
      <w:r w:rsidRPr="000B7D27">
        <w:rPr>
          <w:rFonts w:ascii="Verdana" w:eastAsia="Times New Roman" w:hAnsi="Verdana"/>
          <w:b/>
          <w:sz w:val="20"/>
          <w:szCs w:val="20"/>
        </w:rPr>
        <w:t>Бракове и бракоразводи</w:t>
      </w:r>
    </w:p>
    <w:p w:rsidR="00EE7FD1" w:rsidRPr="000B7D27" w:rsidRDefault="00EE7FD1" w:rsidP="00EE7FD1">
      <w:pPr>
        <w:spacing w:line="360" w:lineRule="auto"/>
        <w:ind w:firstLine="567"/>
        <w:jc w:val="both"/>
        <w:rPr>
          <w:rFonts w:ascii="Verdana" w:eastAsia="Times New Roman" w:hAnsi="Verdana"/>
          <w:sz w:val="20"/>
          <w:szCs w:val="20"/>
          <w:lang w:eastAsia="x-none"/>
        </w:rPr>
      </w:pPr>
      <w:r w:rsidRPr="000B7D27">
        <w:rPr>
          <w:rFonts w:ascii="Verdana" w:eastAsia="Times New Roman" w:hAnsi="Verdana"/>
          <w:sz w:val="20"/>
          <w:szCs w:val="20"/>
          <w:lang w:eastAsia="x-none"/>
        </w:rPr>
        <w:t xml:space="preserve">Сключените бракове през </w:t>
      </w:r>
      <w:r>
        <w:rPr>
          <w:rFonts w:ascii="Verdana" w:eastAsia="Times New Roman" w:hAnsi="Verdana"/>
          <w:sz w:val="20"/>
          <w:szCs w:val="20"/>
          <w:lang w:eastAsia="x-none"/>
        </w:rPr>
        <w:t>2024</w:t>
      </w:r>
      <w:r w:rsidRPr="000B7D27">
        <w:rPr>
          <w:rFonts w:ascii="Verdana" w:eastAsia="Times New Roman" w:hAnsi="Verdana"/>
          <w:sz w:val="20"/>
          <w:szCs w:val="20"/>
          <w:lang w:eastAsia="x-none"/>
        </w:rPr>
        <w:t xml:space="preserve"> г. в област Сливен са </w:t>
      </w:r>
      <w:r>
        <w:rPr>
          <w:rFonts w:ascii="Verdana" w:eastAsia="Times New Roman" w:hAnsi="Verdana"/>
          <w:sz w:val="20"/>
          <w:szCs w:val="20"/>
          <w:lang w:eastAsia="x-none"/>
        </w:rPr>
        <w:t>575</w:t>
      </w:r>
      <w:r w:rsidRPr="000B7D27">
        <w:rPr>
          <w:rFonts w:ascii="Verdana" w:eastAsia="Times New Roman" w:hAnsi="Verdana"/>
          <w:sz w:val="20"/>
          <w:szCs w:val="20"/>
          <w:lang w:eastAsia="x-none"/>
        </w:rPr>
        <w:t>, което е със 7</w:t>
      </w:r>
      <w:r>
        <w:rPr>
          <w:rFonts w:ascii="Verdana" w:eastAsia="Times New Roman" w:hAnsi="Verdana"/>
          <w:sz w:val="20"/>
          <w:szCs w:val="20"/>
          <w:lang w:eastAsia="x-none"/>
        </w:rPr>
        <w:t>2</w:t>
      </w:r>
      <w:r w:rsidRPr="000B7D27">
        <w:rPr>
          <w:rFonts w:ascii="Verdana" w:eastAsia="Times New Roman" w:hAnsi="Verdana"/>
          <w:sz w:val="20"/>
          <w:szCs w:val="20"/>
          <w:lang w:eastAsia="x-none"/>
        </w:rPr>
        <w:t xml:space="preserve"> по-малко от предходната година. От всички регистрирани бракове </w:t>
      </w:r>
      <w:r>
        <w:rPr>
          <w:rFonts w:ascii="Verdana" w:eastAsia="Times New Roman" w:hAnsi="Verdana"/>
          <w:sz w:val="20"/>
          <w:szCs w:val="20"/>
          <w:lang w:eastAsia="x-none"/>
        </w:rPr>
        <w:t>65.7</w:t>
      </w:r>
      <w:r w:rsidRPr="000B7D27">
        <w:rPr>
          <w:rFonts w:ascii="Verdana" w:eastAsia="Times New Roman" w:hAnsi="Verdana"/>
          <w:sz w:val="20"/>
          <w:szCs w:val="20"/>
          <w:lang w:eastAsia="x-none"/>
        </w:rPr>
        <w:t>% (</w:t>
      </w:r>
      <w:r>
        <w:rPr>
          <w:rFonts w:ascii="Verdana" w:eastAsia="Times New Roman" w:hAnsi="Verdana"/>
          <w:sz w:val="20"/>
          <w:szCs w:val="20"/>
          <w:lang w:eastAsia="x-none"/>
        </w:rPr>
        <w:t>378</w:t>
      </w:r>
      <w:r w:rsidRPr="000B7D27">
        <w:rPr>
          <w:rFonts w:ascii="Verdana" w:eastAsia="Times New Roman" w:hAnsi="Verdana"/>
          <w:sz w:val="20"/>
          <w:szCs w:val="20"/>
          <w:lang w:eastAsia="x-none"/>
        </w:rPr>
        <w:t>) са сред населението в градовете. В селата са сключени 19</w:t>
      </w:r>
      <w:r>
        <w:rPr>
          <w:rFonts w:ascii="Verdana" w:eastAsia="Times New Roman" w:hAnsi="Verdana"/>
          <w:sz w:val="20"/>
          <w:szCs w:val="20"/>
          <w:lang w:eastAsia="x-none"/>
        </w:rPr>
        <w:t>7</w:t>
      </w:r>
      <w:r w:rsidRPr="000B7D27">
        <w:rPr>
          <w:rFonts w:ascii="Verdana" w:eastAsia="Times New Roman" w:hAnsi="Verdana"/>
          <w:sz w:val="20"/>
          <w:szCs w:val="20"/>
          <w:lang w:eastAsia="x-none"/>
        </w:rPr>
        <w:t xml:space="preserve"> брака. </w:t>
      </w:r>
    </w:p>
    <w:p w:rsidR="00EE7FD1" w:rsidRPr="000B7D27" w:rsidRDefault="00EE7FD1" w:rsidP="00EE7FD1">
      <w:pPr>
        <w:spacing w:line="360" w:lineRule="auto"/>
        <w:ind w:firstLine="567"/>
        <w:jc w:val="both"/>
        <w:rPr>
          <w:rFonts w:ascii="Verdana" w:eastAsia="Times New Roman" w:hAnsi="Verdana"/>
          <w:sz w:val="20"/>
          <w:szCs w:val="20"/>
          <w:lang w:eastAsia="x-none"/>
        </w:rPr>
      </w:pPr>
      <w:r w:rsidRPr="000B7D27">
        <w:rPr>
          <w:rFonts w:ascii="Verdana" w:eastAsia="Times New Roman" w:hAnsi="Verdana"/>
          <w:sz w:val="20"/>
          <w:szCs w:val="20"/>
          <w:lang w:eastAsia="x-none"/>
        </w:rPr>
        <w:t xml:space="preserve">Най-много са сключените граждански бракове при мъжете </w:t>
      </w:r>
      <w:r>
        <w:rPr>
          <w:rFonts w:ascii="Verdana" w:eastAsia="Times New Roman" w:hAnsi="Verdana"/>
          <w:sz w:val="20"/>
          <w:szCs w:val="20"/>
          <w:lang w:eastAsia="x-none"/>
        </w:rPr>
        <w:t xml:space="preserve">във </w:t>
      </w:r>
      <w:r w:rsidRPr="000B7D27">
        <w:rPr>
          <w:rFonts w:ascii="Verdana" w:eastAsia="Times New Roman" w:hAnsi="Verdana"/>
          <w:sz w:val="20"/>
          <w:szCs w:val="20"/>
          <w:lang w:eastAsia="x-none"/>
        </w:rPr>
        <w:t xml:space="preserve">възрастта от </w:t>
      </w:r>
      <w:r>
        <w:rPr>
          <w:rFonts w:ascii="Verdana" w:eastAsia="Times New Roman" w:hAnsi="Verdana"/>
          <w:sz w:val="20"/>
          <w:szCs w:val="20"/>
          <w:lang w:eastAsia="x-none"/>
        </w:rPr>
        <w:t>25</w:t>
      </w:r>
      <w:r w:rsidRPr="000B7D27">
        <w:rPr>
          <w:rFonts w:ascii="Verdana" w:eastAsia="Times New Roman" w:hAnsi="Verdana"/>
          <w:sz w:val="20"/>
          <w:szCs w:val="20"/>
          <w:lang w:eastAsia="x-none"/>
        </w:rPr>
        <w:t xml:space="preserve"> до </w:t>
      </w:r>
      <w:r>
        <w:rPr>
          <w:rFonts w:ascii="Verdana" w:eastAsia="Times New Roman" w:hAnsi="Verdana"/>
          <w:sz w:val="20"/>
          <w:szCs w:val="20"/>
          <w:lang w:eastAsia="x-none"/>
        </w:rPr>
        <w:t>34</w:t>
      </w:r>
      <w:r w:rsidRPr="000B7D27">
        <w:rPr>
          <w:rFonts w:ascii="Verdana" w:eastAsia="Times New Roman" w:hAnsi="Verdana"/>
          <w:sz w:val="20"/>
          <w:szCs w:val="20"/>
          <w:lang w:eastAsia="x-none"/>
        </w:rPr>
        <w:t xml:space="preserve"> години и при жените във възрастта от 20 до 29 години. При мъжете </w:t>
      </w:r>
      <w:r>
        <w:rPr>
          <w:rFonts w:ascii="Verdana" w:eastAsia="Times New Roman" w:hAnsi="Verdana"/>
          <w:sz w:val="20"/>
          <w:szCs w:val="20"/>
          <w:lang w:eastAsia="x-none"/>
        </w:rPr>
        <w:t>221 (38.4</w:t>
      </w:r>
      <w:r w:rsidRPr="000B7D27">
        <w:rPr>
          <w:rFonts w:ascii="Verdana" w:eastAsia="Times New Roman" w:hAnsi="Verdana"/>
          <w:sz w:val="20"/>
          <w:szCs w:val="20"/>
          <w:lang w:eastAsia="x-none"/>
        </w:rPr>
        <w:t>%</w:t>
      </w:r>
      <w:r>
        <w:rPr>
          <w:rFonts w:ascii="Verdana" w:eastAsia="Times New Roman" w:hAnsi="Verdana"/>
          <w:sz w:val="20"/>
          <w:szCs w:val="20"/>
          <w:lang w:eastAsia="x-none"/>
        </w:rPr>
        <w:t>)</w:t>
      </w:r>
      <w:r w:rsidRPr="000B7D27">
        <w:rPr>
          <w:rFonts w:ascii="Verdana" w:eastAsia="Times New Roman" w:hAnsi="Verdana"/>
          <w:sz w:val="20"/>
          <w:szCs w:val="20"/>
          <w:lang w:eastAsia="x-none"/>
        </w:rPr>
        <w:t xml:space="preserve"> са сключили брак в този диапазон, а при жените </w:t>
      </w:r>
      <w:r>
        <w:rPr>
          <w:rFonts w:ascii="Verdana" w:eastAsia="Times New Roman" w:hAnsi="Verdana"/>
          <w:sz w:val="20"/>
          <w:szCs w:val="20"/>
          <w:lang w:eastAsia="x-none"/>
        </w:rPr>
        <w:t>- 232</w:t>
      </w:r>
      <w:r w:rsidRPr="000B7D27">
        <w:rPr>
          <w:rFonts w:ascii="Verdana" w:eastAsia="Times New Roman" w:hAnsi="Verdana"/>
          <w:sz w:val="20"/>
          <w:szCs w:val="20"/>
          <w:lang w:eastAsia="x-none"/>
        </w:rPr>
        <w:t xml:space="preserve"> </w:t>
      </w:r>
      <w:r>
        <w:rPr>
          <w:rFonts w:ascii="Verdana" w:eastAsia="Times New Roman" w:hAnsi="Verdana"/>
          <w:sz w:val="20"/>
          <w:szCs w:val="20"/>
          <w:lang w:eastAsia="x-none"/>
        </w:rPr>
        <w:t>(40.3</w:t>
      </w:r>
      <w:r w:rsidRPr="000B7D27">
        <w:rPr>
          <w:rFonts w:ascii="Verdana" w:eastAsia="Times New Roman" w:hAnsi="Verdana"/>
          <w:sz w:val="20"/>
          <w:szCs w:val="20"/>
          <w:lang w:eastAsia="x-none"/>
        </w:rPr>
        <w:t>%</w:t>
      </w:r>
      <w:r>
        <w:rPr>
          <w:rFonts w:ascii="Verdana" w:eastAsia="Times New Roman" w:hAnsi="Verdana"/>
          <w:sz w:val="20"/>
          <w:szCs w:val="20"/>
          <w:lang w:eastAsia="x-none"/>
        </w:rPr>
        <w:t>)</w:t>
      </w:r>
      <w:r w:rsidRPr="000B7D27">
        <w:rPr>
          <w:rFonts w:ascii="Verdana" w:eastAsia="Times New Roman" w:hAnsi="Verdana"/>
          <w:sz w:val="20"/>
          <w:szCs w:val="20"/>
          <w:lang w:eastAsia="x-none"/>
        </w:rPr>
        <w:t>.</w:t>
      </w:r>
    </w:p>
    <w:p w:rsidR="00EE7FD1" w:rsidRPr="000B7D27" w:rsidRDefault="00EE7FD1" w:rsidP="00EE7FD1">
      <w:pPr>
        <w:tabs>
          <w:tab w:val="left" w:pos="360"/>
        </w:tabs>
        <w:spacing w:line="360" w:lineRule="auto"/>
        <w:ind w:firstLine="567"/>
        <w:jc w:val="both"/>
        <w:rPr>
          <w:rFonts w:ascii="Verdana" w:eastAsia="Times New Roman" w:hAnsi="Verdana"/>
          <w:sz w:val="20"/>
          <w:szCs w:val="20"/>
          <w:lang w:eastAsia="x-none"/>
        </w:rPr>
      </w:pPr>
      <w:r w:rsidRPr="000B7D27">
        <w:rPr>
          <w:rFonts w:ascii="Verdana" w:eastAsia="Times New Roman" w:hAnsi="Verdana"/>
          <w:sz w:val="20"/>
          <w:szCs w:val="20"/>
          <w:lang w:eastAsia="x-none"/>
        </w:rPr>
        <w:t xml:space="preserve">През </w:t>
      </w:r>
      <w:r>
        <w:rPr>
          <w:rFonts w:ascii="Verdana" w:eastAsia="Times New Roman" w:hAnsi="Verdana"/>
          <w:sz w:val="20"/>
          <w:szCs w:val="20"/>
          <w:lang w:val="ru-RU" w:eastAsia="x-none"/>
        </w:rPr>
        <w:t>2024</w:t>
      </w:r>
      <w:r w:rsidRPr="000B7D27">
        <w:rPr>
          <w:rFonts w:ascii="Verdana" w:eastAsia="Times New Roman" w:hAnsi="Verdana"/>
          <w:sz w:val="20"/>
          <w:szCs w:val="20"/>
          <w:lang w:eastAsia="x-none"/>
        </w:rPr>
        <w:t xml:space="preserve"> г. средната възраст при сключване на първи брак за мъжете и жените е съответно </w:t>
      </w:r>
      <w:r>
        <w:rPr>
          <w:rFonts w:ascii="Verdana" w:eastAsia="Times New Roman" w:hAnsi="Verdana"/>
          <w:sz w:val="20"/>
          <w:szCs w:val="20"/>
          <w:lang w:eastAsia="x-none"/>
        </w:rPr>
        <w:t>32.9</w:t>
      </w:r>
      <w:r w:rsidRPr="000B7D27">
        <w:rPr>
          <w:rFonts w:ascii="Verdana" w:eastAsia="Times New Roman" w:hAnsi="Verdana"/>
          <w:sz w:val="20"/>
          <w:szCs w:val="20"/>
          <w:lang w:eastAsia="x-none"/>
        </w:rPr>
        <w:t xml:space="preserve"> и 29.</w:t>
      </w:r>
      <w:r>
        <w:rPr>
          <w:rFonts w:ascii="Verdana" w:eastAsia="Times New Roman" w:hAnsi="Verdana"/>
          <w:sz w:val="20"/>
          <w:szCs w:val="20"/>
          <w:lang w:eastAsia="x-none"/>
        </w:rPr>
        <w:t>5</w:t>
      </w:r>
      <w:r w:rsidRPr="000B7D27">
        <w:rPr>
          <w:rFonts w:ascii="Verdana" w:eastAsia="Times New Roman" w:hAnsi="Verdana"/>
          <w:sz w:val="20"/>
          <w:szCs w:val="20"/>
          <w:lang w:eastAsia="x-none"/>
        </w:rPr>
        <w:t xml:space="preserve"> години.</w:t>
      </w:r>
    </w:p>
    <w:p w:rsidR="00EE7FD1" w:rsidRPr="000B7D27" w:rsidRDefault="00EE7FD1" w:rsidP="00EE7FD1">
      <w:pPr>
        <w:tabs>
          <w:tab w:val="left" w:pos="360"/>
        </w:tabs>
        <w:spacing w:line="360" w:lineRule="auto"/>
        <w:ind w:firstLine="567"/>
        <w:jc w:val="both"/>
        <w:rPr>
          <w:rFonts w:ascii="Verdana" w:eastAsia="Times New Roman" w:hAnsi="Verdana"/>
          <w:sz w:val="20"/>
          <w:szCs w:val="20"/>
          <w:lang w:eastAsia="x-none"/>
        </w:rPr>
      </w:pPr>
      <w:r w:rsidRPr="000B7D27">
        <w:rPr>
          <w:rFonts w:ascii="Verdana" w:eastAsia="Times New Roman" w:hAnsi="Verdana"/>
          <w:sz w:val="20"/>
          <w:szCs w:val="20"/>
          <w:lang w:eastAsia="x-none"/>
        </w:rPr>
        <w:t xml:space="preserve">За </w:t>
      </w:r>
      <w:r>
        <w:rPr>
          <w:rFonts w:ascii="Verdana" w:eastAsia="Times New Roman" w:hAnsi="Verdana"/>
          <w:sz w:val="20"/>
          <w:szCs w:val="20"/>
          <w:lang w:eastAsia="x-none"/>
        </w:rPr>
        <w:t>85.4</w:t>
      </w:r>
      <w:r w:rsidRPr="000B7D27">
        <w:rPr>
          <w:rFonts w:ascii="Verdana" w:eastAsia="Times New Roman" w:hAnsi="Verdana"/>
          <w:sz w:val="20"/>
          <w:szCs w:val="20"/>
          <w:lang w:eastAsia="x-none"/>
        </w:rPr>
        <w:t xml:space="preserve">% от мъжете и </w:t>
      </w:r>
      <w:r>
        <w:rPr>
          <w:rFonts w:ascii="Verdana" w:eastAsia="Times New Roman" w:hAnsi="Verdana"/>
          <w:sz w:val="20"/>
          <w:szCs w:val="20"/>
          <w:lang w:eastAsia="x-none"/>
        </w:rPr>
        <w:t xml:space="preserve">за 83.5% </w:t>
      </w:r>
      <w:r w:rsidRPr="000B7D27">
        <w:rPr>
          <w:rFonts w:ascii="Verdana" w:eastAsia="Times New Roman" w:hAnsi="Verdana"/>
          <w:sz w:val="20"/>
          <w:szCs w:val="20"/>
          <w:lang w:eastAsia="x-none"/>
        </w:rPr>
        <w:t xml:space="preserve">от жените, сключили граждански брак през </w:t>
      </w:r>
      <w:r>
        <w:rPr>
          <w:rFonts w:ascii="Verdana" w:eastAsia="Times New Roman" w:hAnsi="Verdana"/>
          <w:sz w:val="20"/>
          <w:szCs w:val="20"/>
          <w:lang w:eastAsia="x-none"/>
        </w:rPr>
        <w:t>2024</w:t>
      </w:r>
      <w:r w:rsidRPr="000B7D27">
        <w:rPr>
          <w:rFonts w:ascii="Verdana" w:eastAsia="Times New Roman" w:hAnsi="Verdana"/>
          <w:sz w:val="20"/>
          <w:szCs w:val="20"/>
          <w:lang w:eastAsia="x-none"/>
        </w:rPr>
        <w:t xml:space="preserve"> г. той е бил първи.</w:t>
      </w:r>
    </w:p>
    <w:p w:rsidR="00EE7FD1" w:rsidRDefault="00EE7FD1" w:rsidP="00EE7FD1">
      <w:pPr>
        <w:tabs>
          <w:tab w:val="left" w:pos="360"/>
        </w:tabs>
        <w:spacing w:line="360" w:lineRule="auto"/>
        <w:ind w:firstLine="567"/>
        <w:jc w:val="both"/>
        <w:rPr>
          <w:rFonts w:ascii="Verdana" w:hAnsi="Verdana" w:cs="All Times New Roman"/>
          <w:b/>
          <w:sz w:val="20"/>
          <w:szCs w:val="20"/>
          <w:lang w:val="en-US"/>
        </w:rPr>
      </w:pPr>
      <w:r w:rsidRPr="000B7D27">
        <w:rPr>
          <w:rFonts w:ascii="Verdana" w:eastAsia="Times New Roman" w:hAnsi="Verdana"/>
          <w:sz w:val="20"/>
          <w:szCs w:val="20"/>
          <w:lang w:eastAsia="x-none"/>
        </w:rPr>
        <w:t xml:space="preserve">По показателя „предишно семейно положение при сключване на брака“, най-голям е броят на неженените мъже - </w:t>
      </w:r>
      <w:r>
        <w:rPr>
          <w:rFonts w:ascii="Verdana" w:eastAsia="Times New Roman" w:hAnsi="Verdana"/>
          <w:sz w:val="20"/>
          <w:szCs w:val="20"/>
          <w:lang w:eastAsia="x-none"/>
        </w:rPr>
        <w:t>491</w:t>
      </w:r>
      <w:r w:rsidRPr="000B7D27">
        <w:rPr>
          <w:rFonts w:ascii="Verdana" w:eastAsia="Times New Roman" w:hAnsi="Verdana"/>
          <w:sz w:val="20"/>
          <w:szCs w:val="20"/>
          <w:lang w:eastAsia="x-none"/>
        </w:rPr>
        <w:t xml:space="preserve">, следван от разведените - 72. При жените също най-голям е броят на неомъжените - </w:t>
      </w:r>
      <w:r>
        <w:rPr>
          <w:rFonts w:ascii="Verdana" w:eastAsia="Times New Roman" w:hAnsi="Verdana"/>
          <w:sz w:val="20"/>
          <w:szCs w:val="20"/>
          <w:lang w:eastAsia="x-none"/>
        </w:rPr>
        <w:t>480</w:t>
      </w:r>
      <w:r w:rsidRPr="000B7D27">
        <w:rPr>
          <w:rFonts w:ascii="Verdana" w:eastAsia="Times New Roman" w:hAnsi="Verdana"/>
          <w:sz w:val="20"/>
          <w:szCs w:val="20"/>
          <w:lang w:eastAsia="x-none"/>
        </w:rPr>
        <w:t xml:space="preserve">, следван от броя на разведените - </w:t>
      </w:r>
      <w:r>
        <w:rPr>
          <w:rFonts w:ascii="Verdana" w:eastAsia="Times New Roman" w:hAnsi="Verdana"/>
          <w:sz w:val="20"/>
          <w:szCs w:val="20"/>
          <w:lang w:eastAsia="x-none"/>
        </w:rPr>
        <w:t>82</w:t>
      </w:r>
      <w:r w:rsidRPr="000B7D27">
        <w:rPr>
          <w:rFonts w:ascii="Verdana" w:eastAsia="Times New Roman" w:hAnsi="Verdana"/>
          <w:sz w:val="20"/>
          <w:szCs w:val="20"/>
          <w:lang w:eastAsia="x-none"/>
        </w:rPr>
        <w:t>.</w:t>
      </w:r>
    </w:p>
    <w:p w:rsidR="00EE7FD1" w:rsidRPr="000B7D27" w:rsidRDefault="00EE7FD1" w:rsidP="00EE7FD1">
      <w:pPr>
        <w:tabs>
          <w:tab w:val="left" w:pos="360"/>
        </w:tabs>
        <w:spacing w:line="360" w:lineRule="auto"/>
        <w:ind w:firstLine="567"/>
        <w:jc w:val="both"/>
        <w:rPr>
          <w:rFonts w:ascii="Verdana" w:eastAsia="Times New Roman" w:hAnsi="Verdana"/>
          <w:sz w:val="20"/>
          <w:szCs w:val="20"/>
          <w:lang w:eastAsia="x-none"/>
        </w:rPr>
      </w:pPr>
      <w:r w:rsidRPr="000B7D27">
        <w:rPr>
          <w:rFonts w:ascii="Verdana" w:eastAsia="Times New Roman" w:hAnsi="Verdana"/>
          <w:sz w:val="20"/>
          <w:szCs w:val="20"/>
          <w:lang w:eastAsia="x-none"/>
        </w:rPr>
        <w:lastRenderedPageBreak/>
        <w:t xml:space="preserve">През </w:t>
      </w:r>
      <w:r>
        <w:rPr>
          <w:rFonts w:ascii="Verdana" w:eastAsia="Times New Roman" w:hAnsi="Verdana"/>
          <w:sz w:val="20"/>
          <w:szCs w:val="20"/>
          <w:lang w:eastAsia="x-none"/>
        </w:rPr>
        <w:t>2024</w:t>
      </w:r>
      <w:r w:rsidRPr="000B7D27">
        <w:rPr>
          <w:rFonts w:ascii="Verdana" w:eastAsia="Times New Roman" w:hAnsi="Verdana"/>
          <w:sz w:val="20"/>
          <w:szCs w:val="20"/>
          <w:lang w:eastAsia="x-none"/>
        </w:rPr>
        <w:t xml:space="preserve"> г. разводите в областта са </w:t>
      </w:r>
      <w:r>
        <w:rPr>
          <w:rFonts w:ascii="Verdana" w:eastAsia="Times New Roman" w:hAnsi="Verdana"/>
          <w:sz w:val="20"/>
          <w:szCs w:val="20"/>
          <w:lang w:eastAsia="x-none"/>
        </w:rPr>
        <w:t>190</w:t>
      </w:r>
      <w:r w:rsidRPr="000B7D27">
        <w:rPr>
          <w:rFonts w:ascii="Verdana" w:eastAsia="Times New Roman" w:hAnsi="Verdana"/>
          <w:sz w:val="20"/>
          <w:szCs w:val="20"/>
          <w:lang w:eastAsia="x-none"/>
        </w:rPr>
        <w:t xml:space="preserve">, като спрямо </w:t>
      </w:r>
      <w:r>
        <w:rPr>
          <w:rFonts w:ascii="Verdana" w:eastAsia="Times New Roman" w:hAnsi="Verdana"/>
          <w:sz w:val="20"/>
          <w:szCs w:val="20"/>
          <w:lang w:eastAsia="x-none"/>
        </w:rPr>
        <w:t>2023</w:t>
      </w:r>
      <w:r w:rsidRPr="000B7D27">
        <w:rPr>
          <w:rFonts w:ascii="Verdana" w:eastAsia="Times New Roman" w:hAnsi="Verdana"/>
          <w:sz w:val="20"/>
          <w:szCs w:val="20"/>
          <w:lang w:eastAsia="x-none"/>
        </w:rPr>
        <w:t xml:space="preserve"> г. броят им </w:t>
      </w:r>
      <w:r>
        <w:rPr>
          <w:rFonts w:ascii="Verdana" w:eastAsia="Times New Roman" w:hAnsi="Verdana"/>
          <w:sz w:val="20"/>
          <w:szCs w:val="20"/>
          <w:lang w:eastAsia="x-none"/>
        </w:rPr>
        <w:t>намалява</w:t>
      </w:r>
      <w:r w:rsidRPr="000B7D27">
        <w:rPr>
          <w:rFonts w:ascii="Verdana" w:eastAsia="Times New Roman" w:hAnsi="Verdana"/>
          <w:sz w:val="20"/>
          <w:szCs w:val="20"/>
          <w:lang w:eastAsia="x-none"/>
        </w:rPr>
        <w:t xml:space="preserve"> с 1</w:t>
      </w:r>
      <w:r>
        <w:rPr>
          <w:rFonts w:ascii="Verdana" w:eastAsia="Times New Roman" w:hAnsi="Verdana"/>
          <w:sz w:val="20"/>
          <w:szCs w:val="20"/>
          <w:lang w:eastAsia="x-none"/>
        </w:rPr>
        <w:t>4</w:t>
      </w:r>
      <w:r w:rsidRPr="000B7D27">
        <w:rPr>
          <w:rFonts w:ascii="Verdana" w:eastAsia="Times New Roman" w:hAnsi="Verdana"/>
          <w:sz w:val="20"/>
          <w:szCs w:val="20"/>
          <w:lang w:eastAsia="x-none"/>
        </w:rPr>
        <w:t xml:space="preserve">.4%. От всички прекратени бракове </w:t>
      </w:r>
      <w:r>
        <w:rPr>
          <w:rFonts w:ascii="Verdana" w:eastAsia="Times New Roman" w:hAnsi="Verdana"/>
          <w:sz w:val="20"/>
          <w:szCs w:val="20"/>
          <w:lang w:eastAsia="x-none"/>
        </w:rPr>
        <w:t>77.9</w:t>
      </w:r>
      <w:r w:rsidRPr="000B7D27">
        <w:rPr>
          <w:rFonts w:ascii="Verdana" w:eastAsia="Times New Roman" w:hAnsi="Verdana"/>
          <w:sz w:val="20"/>
          <w:szCs w:val="20"/>
          <w:lang w:eastAsia="x-none"/>
        </w:rPr>
        <w:t xml:space="preserve">% се отнасят за населението в градовете. Критичен момент в съвместния живот на брачните двойки е възрастта от 40 до 49 години. При мъжете относителният дял на разводите в този възрастов интервал е </w:t>
      </w:r>
      <w:r>
        <w:rPr>
          <w:rFonts w:ascii="Verdana" w:eastAsia="Times New Roman" w:hAnsi="Verdana"/>
          <w:sz w:val="20"/>
          <w:szCs w:val="20"/>
          <w:lang w:eastAsia="x-none"/>
        </w:rPr>
        <w:t>2</w:t>
      </w:r>
      <w:r w:rsidR="007C50CC">
        <w:rPr>
          <w:rFonts w:ascii="Verdana" w:eastAsia="Times New Roman" w:hAnsi="Verdana"/>
          <w:sz w:val="20"/>
          <w:szCs w:val="20"/>
          <w:lang w:eastAsia="x-none"/>
        </w:rPr>
        <w:t>8</w:t>
      </w:r>
      <w:r>
        <w:rPr>
          <w:rFonts w:ascii="Verdana" w:eastAsia="Times New Roman" w:hAnsi="Verdana"/>
          <w:sz w:val="20"/>
          <w:szCs w:val="20"/>
          <w:lang w:eastAsia="x-none"/>
        </w:rPr>
        <w:t>.</w:t>
      </w:r>
      <w:r w:rsidR="007C50CC">
        <w:rPr>
          <w:rFonts w:ascii="Verdana" w:eastAsia="Times New Roman" w:hAnsi="Verdana"/>
          <w:sz w:val="20"/>
          <w:szCs w:val="20"/>
          <w:lang w:eastAsia="x-none"/>
        </w:rPr>
        <w:t>9</w:t>
      </w:r>
      <w:r w:rsidRPr="000B7D27">
        <w:rPr>
          <w:rFonts w:ascii="Verdana" w:eastAsia="Times New Roman" w:hAnsi="Verdana"/>
          <w:sz w:val="20"/>
          <w:szCs w:val="20"/>
          <w:lang w:eastAsia="x-none"/>
        </w:rPr>
        <w:t xml:space="preserve">%, а при жените </w:t>
      </w:r>
      <w:r>
        <w:rPr>
          <w:rFonts w:ascii="Verdana" w:eastAsia="Times New Roman" w:hAnsi="Verdana"/>
          <w:sz w:val="20"/>
          <w:szCs w:val="20"/>
          <w:lang w:eastAsia="x-none"/>
        </w:rPr>
        <w:t>–</w:t>
      </w:r>
      <w:r w:rsidRPr="000B7D27">
        <w:rPr>
          <w:rFonts w:ascii="Verdana" w:eastAsia="Times New Roman" w:hAnsi="Verdana"/>
          <w:sz w:val="20"/>
          <w:szCs w:val="20"/>
          <w:lang w:eastAsia="x-none"/>
        </w:rPr>
        <w:t xml:space="preserve"> </w:t>
      </w:r>
      <w:r>
        <w:rPr>
          <w:rFonts w:ascii="Verdana" w:eastAsia="Times New Roman" w:hAnsi="Verdana"/>
          <w:sz w:val="20"/>
          <w:szCs w:val="20"/>
          <w:lang w:eastAsia="x-none"/>
        </w:rPr>
        <w:t>28.4</w:t>
      </w:r>
      <w:r w:rsidRPr="000B7D27">
        <w:rPr>
          <w:rFonts w:ascii="Verdana" w:eastAsia="Times New Roman" w:hAnsi="Verdana"/>
          <w:sz w:val="20"/>
          <w:szCs w:val="20"/>
          <w:lang w:eastAsia="x-none"/>
        </w:rPr>
        <w:t>%.</w:t>
      </w:r>
    </w:p>
    <w:p w:rsidR="00EE7FD1" w:rsidRPr="000B7D27" w:rsidRDefault="00EE7FD1" w:rsidP="00EE7FD1">
      <w:pPr>
        <w:tabs>
          <w:tab w:val="left" w:pos="360"/>
          <w:tab w:val="left" w:pos="4395"/>
        </w:tabs>
        <w:spacing w:line="360" w:lineRule="auto"/>
        <w:ind w:firstLine="567"/>
        <w:jc w:val="both"/>
        <w:rPr>
          <w:rFonts w:ascii="Verdana" w:eastAsia="Times New Roman" w:hAnsi="Verdana"/>
          <w:sz w:val="20"/>
          <w:szCs w:val="20"/>
          <w:lang w:eastAsia="x-none"/>
        </w:rPr>
      </w:pPr>
      <w:r w:rsidRPr="000B7D27">
        <w:rPr>
          <w:rFonts w:ascii="Verdana" w:eastAsia="Times New Roman" w:hAnsi="Verdana"/>
          <w:sz w:val="20"/>
          <w:szCs w:val="20"/>
          <w:lang w:eastAsia="x-none"/>
        </w:rPr>
        <w:t xml:space="preserve">Разводът е бил първи за </w:t>
      </w:r>
      <w:r w:rsidR="002079D5">
        <w:rPr>
          <w:rFonts w:ascii="Verdana" w:eastAsia="Times New Roman" w:hAnsi="Verdana"/>
          <w:sz w:val="20"/>
          <w:szCs w:val="20"/>
          <w:lang w:eastAsia="x-none"/>
        </w:rPr>
        <w:t>90.5</w:t>
      </w:r>
      <w:r w:rsidRPr="000B7D27">
        <w:rPr>
          <w:rFonts w:ascii="Verdana" w:eastAsia="Times New Roman" w:hAnsi="Verdana"/>
          <w:sz w:val="20"/>
          <w:szCs w:val="20"/>
          <w:lang w:eastAsia="x-none"/>
        </w:rPr>
        <w:t xml:space="preserve">% при мъжете разтрогнали своите бракове през </w:t>
      </w:r>
      <w:r>
        <w:rPr>
          <w:rFonts w:ascii="Verdana" w:eastAsia="Times New Roman" w:hAnsi="Verdana"/>
          <w:sz w:val="20"/>
          <w:szCs w:val="20"/>
          <w:lang w:val="ru-RU" w:eastAsia="x-none"/>
        </w:rPr>
        <w:t>2024</w:t>
      </w:r>
      <w:r w:rsidRPr="000B7D27">
        <w:rPr>
          <w:rFonts w:ascii="Verdana" w:eastAsia="Times New Roman" w:hAnsi="Verdana"/>
          <w:sz w:val="20"/>
          <w:szCs w:val="20"/>
          <w:lang w:eastAsia="x-none"/>
        </w:rPr>
        <w:t xml:space="preserve"> г</w:t>
      </w:r>
      <w:r w:rsidR="007C50CC">
        <w:rPr>
          <w:rFonts w:ascii="Verdana" w:eastAsia="Times New Roman" w:hAnsi="Verdana"/>
          <w:sz w:val="20"/>
          <w:szCs w:val="20"/>
          <w:lang w:eastAsia="x-none"/>
        </w:rPr>
        <w:t>.</w:t>
      </w:r>
      <w:r w:rsidRPr="000B7D27">
        <w:rPr>
          <w:rFonts w:ascii="Verdana" w:eastAsia="Times New Roman" w:hAnsi="Verdana"/>
          <w:sz w:val="20"/>
          <w:szCs w:val="20"/>
          <w:lang w:eastAsia="x-none"/>
        </w:rPr>
        <w:t xml:space="preserve">, а при жените - </w:t>
      </w:r>
      <w:r w:rsidR="002079D5">
        <w:rPr>
          <w:rFonts w:ascii="Verdana" w:eastAsia="Times New Roman" w:hAnsi="Verdana"/>
          <w:sz w:val="20"/>
          <w:szCs w:val="20"/>
          <w:lang w:eastAsia="x-none"/>
        </w:rPr>
        <w:t>90.0</w:t>
      </w:r>
      <w:r w:rsidRPr="000B7D27">
        <w:rPr>
          <w:rFonts w:ascii="Verdana" w:eastAsia="Times New Roman" w:hAnsi="Verdana"/>
          <w:sz w:val="20"/>
          <w:szCs w:val="20"/>
          <w:lang w:eastAsia="x-none"/>
        </w:rPr>
        <w:t>%.</w:t>
      </w:r>
    </w:p>
    <w:p w:rsidR="00EE7FD1" w:rsidRDefault="00EE7FD1" w:rsidP="00625F93">
      <w:pPr>
        <w:pStyle w:val="NormalWeb"/>
        <w:spacing w:before="160" w:beforeAutospacing="0" w:after="160" w:afterAutospacing="0" w:line="360" w:lineRule="auto"/>
        <w:ind w:firstLine="567"/>
        <w:jc w:val="both"/>
        <w:rPr>
          <w:rFonts w:ascii="Verdana" w:hAnsi="Verdana"/>
          <w:b/>
          <w:bCs/>
          <w:color w:val="000000"/>
          <w:sz w:val="20"/>
          <w:szCs w:val="20"/>
          <w:lang w:val="en-US"/>
        </w:rPr>
      </w:pPr>
      <w:r w:rsidRPr="00323E85">
        <w:rPr>
          <w:rFonts w:ascii="Verdana" w:hAnsi="Verdana"/>
          <w:b/>
          <w:bCs/>
          <w:color w:val="000000"/>
          <w:sz w:val="20"/>
          <w:szCs w:val="20"/>
        </w:rPr>
        <w:t>Вътрешна миграция</w:t>
      </w:r>
    </w:p>
    <w:p w:rsidR="00EE7FD1" w:rsidRPr="00323E85" w:rsidRDefault="00EE7FD1" w:rsidP="00EE7FD1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Verdana" w:hAnsi="Verdana" w:cs="Tahoma"/>
          <w:color w:val="000000"/>
          <w:sz w:val="20"/>
          <w:szCs w:val="20"/>
        </w:rPr>
      </w:pPr>
      <w:r w:rsidRPr="00323E85">
        <w:rPr>
          <w:rFonts w:ascii="Verdana" w:hAnsi="Verdana"/>
          <w:color w:val="000000"/>
          <w:sz w:val="20"/>
          <w:szCs w:val="20"/>
        </w:rPr>
        <w:t>През 2024 г. жителите на област Сливен, сменили своето обичайно местоживеене с друго населено място в рамките на страната са 2 624 души. От тях, 1 031 лица (</w:t>
      </w:r>
      <w:r w:rsidR="005329C4">
        <w:rPr>
          <w:rFonts w:ascii="Verdana" w:hAnsi="Verdana"/>
          <w:color w:val="000000"/>
          <w:sz w:val="20"/>
          <w:szCs w:val="20"/>
        </w:rPr>
        <w:t>39.3</w:t>
      </w:r>
      <w:r w:rsidRPr="00323E85">
        <w:rPr>
          <w:rFonts w:ascii="Verdana" w:hAnsi="Verdana"/>
          <w:color w:val="000000"/>
          <w:sz w:val="20"/>
          <w:szCs w:val="20"/>
        </w:rPr>
        <w:t>%) са се преселил</w:t>
      </w:r>
      <w:r w:rsidR="002079D5">
        <w:rPr>
          <w:rFonts w:ascii="Verdana" w:hAnsi="Verdana"/>
          <w:color w:val="000000"/>
          <w:sz w:val="20"/>
          <w:szCs w:val="20"/>
        </w:rPr>
        <w:t>и в населено място от областта.</w:t>
      </w:r>
    </w:p>
    <w:p w:rsidR="00EE7FD1" w:rsidRPr="00323E85" w:rsidRDefault="00EE7FD1" w:rsidP="00EE7FD1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Verdana" w:hAnsi="Verdana" w:cs="Tahoma"/>
          <w:color w:val="000000"/>
          <w:sz w:val="20"/>
          <w:szCs w:val="20"/>
        </w:rPr>
      </w:pPr>
      <w:r w:rsidRPr="00323E85">
        <w:rPr>
          <w:rFonts w:ascii="Verdana" w:hAnsi="Verdana"/>
          <w:color w:val="000000"/>
          <w:sz w:val="20"/>
          <w:szCs w:val="20"/>
        </w:rPr>
        <w:t>През 2024 г. 1 5</w:t>
      </w:r>
      <w:r w:rsidRPr="00323E85">
        <w:rPr>
          <w:rFonts w:ascii="Verdana" w:hAnsi="Verdana"/>
          <w:color w:val="000000"/>
          <w:sz w:val="20"/>
          <w:szCs w:val="20"/>
          <w:lang w:val="en-US"/>
        </w:rPr>
        <w:t>9</w:t>
      </w:r>
      <w:r w:rsidRPr="00323E85">
        <w:rPr>
          <w:rFonts w:ascii="Verdana" w:hAnsi="Verdana"/>
          <w:color w:val="000000"/>
          <w:sz w:val="20"/>
          <w:szCs w:val="20"/>
        </w:rPr>
        <w:t xml:space="preserve">3 души са променили своя настоящ адрес от област Сливен в друго населено място на страната, а </w:t>
      </w:r>
      <w:r w:rsidRPr="00323E85">
        <w:rPr>
          <w:rFonts w:ascii="Verdana" w:hAnsi="Verdana"/>
          <w:color w:val="000000"/>
          <w:sz w:val="20"/>
          <w:szCs w:val="20"/>
          <w:lang w:val="en-US"/>
        </w:rPr>
        <w:t>888</w:t>
      </w:r>
      <w:r w:rsidRPr="00323E85">
        <w:rPr>
          <w:rFonts w:ascii="Verdana" w:hAnsi="Verdana"/>
          <w:color w:val="000000"/>
          <w:sz w:val="20"/>
          <w:szCs w:val="20"/>
        </w:rPr>
        <w:t xml:space="preserve"> души са променили настоящия си адрес от населено място в страната в област Сливен. От изселващите се от областта за свое ново местоживеене най-голям брой са избрали областите Стара Загора (31</w:t>
      </w:r>
      <w:r w:rsidRPr="00323E85">
        <w:rPr>
          <w:rFonts w:ascii="Verdana" w:hAnsi="Verdana"/>
          <w:color w:val="000000"/>
          <w:sz w:val="20"/>
          <w:szCs w:val="20"/>
          <w:lang w:val="en-US"/>
        </w:rPr>
        <w:t>7</w:t>
      </w:r>
      <w:r w:rsidRPr="00323E85">
        <w:rPr>
          <w:rFonts w:ascii="Verdana" w:hAnsi="Verdana"/>
          <w:color w:val="000000"/>
          <w:sz w:val="20"/>
          <w:szCs w:val="20"/>
        </w:rPr>
        <w:t>), София (столица) (2</w:t>
      </w:r>
      <w:r w:rsidRPr="00323E85">
        <w:rPr>
          <w:rFonts w:ascii="Verdana" w:hAnsi="Verdana"/>
          <w:color w:val="000000"/>
          <w:sz w:val="20"/>
          <w:szCs w:val="20"/>
          <w:lang w:val="en-US"/>
        </w:rPr>
        <w:t>57</w:t>
      </w:r>
      <w:r w:rsidRPr="00323E85">
        <w:rPr>
          <w:rFonts w:ascii="Verdana" w:hAnsi="Verdana"/>
          <w:color w:val="000000"/>
          <w:sz w:val="20"/>
          <w:szCs w:val="20"/>
        </w:rPr>
        <w:t>) и Бургас (2</w:t>
      </w:r>
      <w:r w:rsidRPr="00323E85">
        <w:rPr>
          <w:rFonts w:ascii="Verdana" w:hAnsi="Verdana"/>
          <w:color w:val="000000"/>
          <w:sz w:val="20"/>
          <w:szCs w:val="20"/>
          <w:lang w:val="en-US"/>
        </w:rPr>
        <w:t>34</w:t>
      </w:r>
      <w:r w:rsidRPr="00323E85">
        <w:rPr>
          <w:rFonts w:ascii="Verdana" w:hAnsi="Verdana"/>
          <w:color w:val="000000"/>
          <w:sz w:val="20"/>
          <w:szCs w:val="20"/>
        </w:rPr>
        <w:t>). Най-голям е броят на преселилите се в област Сливен от областите Стара Загора (1</w:t>
      </w:r>
      <w:r w:rsidRPr="00323E85">
        <w:rPr>
          <w:rFonts w:ascii="Verdana" w:hAnsi="Verdana"/>
          <w:color w:val="000000"/>
          <w:sz w:val="20"/>
          <w:szCs w:val="20"/>
          <w:lang w:val="en-US"/>
        </w:rPr>
        <w:t>61</w:t>
      </w:r>
      <w:r w:rsidRPr="00323E85">
        <w:rPr>
          <w:rFonts w:ascii="Verdana" w:hAnsi="Verdana"/>
          <w:color w:val="000000"/>
          <w:sz w:val="20"/>
          <w:szCs w:val="20"/>
        </w:rPr>
        <w:t>), Бургас (1</w:t>
      </w:r>
      <w:r w:rsidRPr="00323E85">
        <w:rPr>
          <w:rFonts w:ascii="Verdana" w:hAnsi="Verdana"/>
          <w:color w:val="000000"/>
          <w:sz w:val="20"/>
          <w:szCs w:val="20"/>
          <w:lang w:val="en-US"/>
        </w:rPr>
        <w:t>22</w:t>
      </w:r>
      <w:r w:rsidRPr="00323E85">
        <w:rPr>
          <w:rFonts w:ascii="Verdana" w:hAnsi="Verdana"/>
          <w:color w:val="000000"/>
          <w:sz w:val="20"/>
          <w:szCs w:val="20"/>
        </w:rPr>
        <w:t>) и Ямбол (1</w:t>
      </w:r>
      <w:r w:rsidRPr="00323E85">
        <w:rPr>
          <w:rFonts w:ascii="Verdana" w:hAnsi="Verdana"/>
          <w:color w:val="000000"/>
          <w:sz w:val="20"/>
          <w:szCs w:val="20"/>
          <w:lang w:val="en-US"/>
        </w:rPr>
        <w:t>09</w:t>
      </w:r>
      <w:r w:rsidRPr="00323E85">
        <w:rPr>
          <w:rFonts w:ascii="Verdana" w:hAnsi="Verdana"/>
          <w:color w:val="000000"/>
          <w:sz w:val="20"/>
          <w:szCs w:val="20"/>
        </w:rPr>
        <w:t>).</w:t>
      </w:r>
    </w:p>
    <w:p w:rsidR="00EE7FD1" w:rsidRDefault="00EE7FD1" w:rsidP="00625F93">
      <w:pPr>
        <w:pStyle w:val="NormalWeb"/>
        <w:spacing w:before="160" w:beforeAutospacing="0" w:after="160" w:afterAutospacing="0" w:line="360" w:lineRule="auto"/>
        <w:ind w:firstLine="567"/>
        <w:jc w:val="both"/>
        <w:rPr>
          <w:rFonts w:ascii="Verdana" w:hAnsi="Verdana"/>
          <w:b/>
          <w:bCs/>
          <w:color w:val="000000"/>
          <w:sz w:val="20"/>
          <w:szCs w:val="20"/>
          <w:lang w:val="en-US"/>
        </w:rPr>
      </w:pPr>
      <w:r w:rsidRPr="00033177">
        <w:rPr>
          <w:rFonts w:ascii="Verdana" w:hAnsi="Verdana"/>
          <w:b/>
          <w:bCs/>
          <w:color w:val="000000"/>
          <w:sz w:val="20"/>
          <w:szCs w:val="20"/>
        </w:rPr>
        <w:t>Външна миграция</w:t>
      </w:r>
    </w:p>
    <w:p w:rsidR="00EE7FD1" w:rsidRPr="00033177" w:rsidRDefault="00EE7FD1" w:rsidP="00EE7FD1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Verdana" w:hAnsi="Verdana" w:cs="Tahoma"/>
          <w:color w:val="000000"/>
          <w:sz w:val="20"/>
          <w:szCs w:val="20"/>
        </w:rPr>
      </w:pPr>
      <w:r w:rsidRPr="00033177">
        <w:rPr>
          <w:rFonts w:ascii="Verdana" w:hAnsi="Verdana"/>
          <w:color w:val="000000"/>
          <w:sz w:val="20"/>
          <w:szCs w:val="20"/>
        </w:rPr>
        <w:t>През 2024 г. 3</w:t>
      </w:r>
      <w:r w:rsidRPr="00033177">
        <w:rPr>
          <w:rFonts w:ascii="Verdana" w:hAnsi="Verdana"/>
          <w:color w:val="000000"/>
          <w:sz w:val="20"/>
          <w:szCs w:val="20"/>
          <w:lang w:val="en-US"/>
        </w:rPr>
        <w:t>50</w:t>
      </w:r>
      <w:r w:rsidRPr="00033177">
        <w:rPr>
          <w:rFonts w:ascii="Verdana" w:hAnsi="Verdana"/>
          <w:color w:val="000000"/>
          <w:sz w:val="20"/>
          <w:szCs w:val="20"/>
        </w:rPr>
        <w:t xml:space="preserve"> души са променили своя настоящ адрес от област Сливен в чужбина. Най-желани дестинации за емиграция от жителите на област Сливен са Германия - </w:t>
      </w:r>
      <w:r w:rsidRPr="00033177">
        <w:rPr>
          <w:rFonts w:ascii="Verdana" w:hAnsi="Verdana"/>
          <w:color w:val="000000"/>
          <w:sz w:val="20"/>
          <w:szCs w:val="20"/>
          <w:lang w:val="en-US"/>
        </w:rPr>
        <w:t>75</w:t>
      </w:r>
      <w:r w:rsidRPr="00033177">
        <w:rPr>
          <w:rFonts w:ascii="Verdana" w:hAnsi="Verdana"/>
          <w:color w:val="000000"/>
          <w:sz w:val="20"/>
          <w:szCs w:val="20"/>
        </w:rPr>
        <w:t xml:space="preserve"> (</w:t>
      </w:r>
      <w:r w:rsidRPr="00033177">
        <w:rPr>
          <w:rFonts w:ascii="Verdana" w:hAnsi="Verdana"/>
          <w:color w:val="000000"/>
          <w:sz w:val="20"/>
          <w:szCs w:val="20"/>
          <w:lang w:val="en-US"/>
        </w:rPr>
        <w:t>21.4</w:t>
      </w:r>
      <w:r w:rsidRPr="00033177">
        <w:rPr>
          <w:rFonts w:ascii="Verdana" w:hAnsi="Verdana"/>
          <w:color w:val="000000"/>
          <w:sz w:val="20"/>
          <w:szCs w:val="20"/>
        </w:rPr>
        <w:t>%) Великобритания - 6</w:t>
      </w:r>
      <w:r w:rsidRPr="00033177">
        <w:rPr>
          <w:rFonts w:ascii="Verdana" w:hAnsi="Verdana"/>
          <w:color w:val="000000"/>
          <w:sz w:val="20"/>
          <w:szCs w:val="20"/>
          <w:lang w:val="en-US"/>
        </w:rPr>
        <w:t>4</w:t>
      </w:r>
      <w:r w:rsidRPr="00033177">
        <w:rPr>
          <w:rFonts w:ascii="Verdana" w:hAnsi="Verdana"/>
          <w:color w:val="000000"/>
          <w:sz w:val="20"/>
          <w:szCs w:val="20"/>
        </w:rPr>
        <w:t xml:space="preserve"> (</w:t>
      </w:r>
      <w:r w:rsidRPr="00033177">
        <w:rPr>
          <w:rFonts w:ascii="Verdana" w:hAnsi="Verdana"/>
          <w:color w:val="000000"/>
          <w:sz w:val="20"/>
          <w:szCs w:val="20"/>
          <w:lang w:val="en-US"/>
        </w:rPr>
        <w:t>18.3</w:t>
      </w:r>
      <w:r w:rsidRPr="00033177">
        <w:rPr>
          <w:rFonts w:ascii="Verdana" w:hAnsi="Verdana"/>
          <w:color w:val="000000"/>
          <w:sz w:val="20"/>
          <w:szCs w:val="20"/>
        </w:rPr>
        <w:t>%) и Франция 4</w:t>
      </w:r>
      <w:r w:rsidRPr="00033177">
        <w:rPr>
          <w:rFonts w:ascii="Verdana" w:hAnsi="Verdana"/>
          <w:color w:val="000000"/>
          <w:sz w:val="20"/>
          <w:szCs w:val="20"/>
          <w:lang w:val="en-US"/>
        </w:rPr>
        <w:t xml:space="preserve">2 </w:t>
      </w:r>
      <w:r w:rsidRPr="00033177">
        <w:rPr>
          <w:rFonts w:ascii="Verdana" w:hAnsi="Verdana"/>
          <w:color w:val="000000"/>
          <w:sz w:val="20"/>
          <w:szCs w:val="20"/>
        </w:rPr>
        <w:t>(</w:t>
      </w:r>
      <w:r w:rsidRPr="00033177">
        <w:rPr>
          <w:rFonts w:ascii="Verdana" w:hAnsi="Verdana"/>
          <w:color w:val="000000"/>
          <w:sz w:val="20"/>
          <w:szCs w:val="20"/>
          <w:lang w:val="en-US"/>
        </w:rPr>
        <w:t>12.0</w:t>
      </w:r>
      <w:r w:rsidRPr="00033177">
        <w:rPr>
          <w:rFonts w:ascii="Verdana" w:hAnsi="Verdana"/>
          <w:color w:val="000000"/>
          <w:sz w:val="20"/>
          <w:szCs w:val="20"/>
        </w:rPr>
        <w:t>%).</w:t>
      </w:r>
    </w:p>
    <w:p w:rsidR="00EE7FD1" w:rsidRPr="007D4354" w:rsidRDefault="00EE7FD1" w:rsidP="00EE7FD1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033177">
        <w:rPr>
          <w:rFonts w:ascii="Verdana" w:hAnsi="Verdana"/>
          <w:color w:val="000000"/>
          <w:sz w:val="20"/>
          <w:szCs w:val="20"/>
        </w:rPr>
        <w:t>Лицата, които са сменили местоживеенето си от чужбина в България, или потокът на имигрантите включва български граждани, завърнали се в страната, както и граждани на други държави, получили разрешение за постоянно пребиваване в страната. През 2024 г. 5</w:t>
      </w:r>
      <w:r>
        <w:rPr>
          <w:rFonts w:ascii="Verdana" w:hAnsi="Verdana"/>
          <w:color w:val="000000"/>
          <w:sz w:val="20"/>
          <w:szCs w:val="20"/>
          <w:lang w:val="en-US"/>
        </w:rPr>
        <w:t>2</w:t>
      </w:r>
      <w:r w:rsidRPr="00033177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/>
        </w:rPr>
        <w:t>189</w:t>
      </w:r>
      <w:r w:rsidRPr="00033177">
        <w:rPr>
          <w:rFonts w:ascii="Verdana" w:hAnsi="Verdana"/>
          <w:color w:val="000000"/>
          <w:sz w:val="20"/>
          <w:szCs w:val="20"/>
        </w:rPr>
        <w:t xml:space="preserve"> лица са променили своето обичайно местоживеене от чужбина в България. Сред дошлите да живеят в страната </w:t>
      </w:r>
      <w:r>
        <w:rPr>
          <w:rFonts w:ascii="Verdana" w:hAnsi="Verdana"/>
          <w:color w:val="000000"/>
          <w:sz w:val="20"/>
          <w:szCs w:val="20"/>
          <w:lang w:val="en-US"/>
        </w:rPr>
        <w:t>776</w:t>
      </w:r>
      <w:r w:rsidRPr="00033177">
        <w:rPr>
          <w:rFonts w:ascii="Verdana" w:hAnsi="Verdana"/>
          <w:color w:val="000000"/>
          <w:sz w:val="20"/>
          <w:szCs w:val="20"/>
        </w:rPr>
        <w:t xml:space="preserve"> лица са предпочели да се заселят в област Сливен. Най-висок е делът на имигрантите от Турция (</w:t>
      </w:r>
      <w:r>
        <w:rPr>
          <w:rFonts w:ascii="Verdana" w:hAnsi="Verdana"/>
          <w:color w:val="000000"/>
          <w:sz w:val="20"/>
          <w:szCs w:val="20"/>
          <w:lang w:val="en-US"/>
        </w:rPr>
        <w:t>15.5</w:t>
      </w:r>
      <w:r w:rsidRPr="00033177">
        <w:rPr>
          <w:rFonts w:ascii="Verdana" w:hAnsi="Verdana"/>
          <w:color w:val="000000"/>
          <w:sz w:val="20"/>
          <w:szCs w:val="20"/>
        </w:rPr>
        <w:t>%)</w:t>
      </w:r>
      <w:r>
        <w:rPr>
          <w:rFonts w:ascii="Verdana" w:hAnsi="Verdana"/>
          <w:color w:val="000000"/>
          <w:sz w:val="20"/>
          <w:szCs w:val="20"/>
          <w:lang w:val="en-US"/>
        </w:rPr>
        <w:t>,</w:t>
      </w:r>
      <w:r w:rsidRPr="00033177">
        <w:rPr>
          <w:rFonts w:ascii="Verdana" w:hAnsi="Verdana"/>
          <w:color w:val="000000"/>
          <w:sz w:val="20"/>
          <w:szCs w:val="20"/>
        </w:rPr>
        <w:t xml:space="preserve"> </w:t>
      </w:r>
      <w:r w:rsidRPr="007D4354">
        <w:rPr>
          <w:rFonts w:ascii="Verdana" w:hAnsi="Verdana"/>
          <w:color w:val="000000"/>
          <w:sz w:val="20"/>
          <w:szCs w:val="20"/>
        </w:rPr>
        <w:t>Германия (</w:t>
      </w:r>
      <w:r w:rsidR="002079D5">
        <w:rPr>
          <w:rFonts w:ascii="Verdana" w:hAnsi="Verdana"/>
          <w:color w:val="000000"/>
          <w:sz w:val="20"/>
          <w:szCs w:val="20"/>
        </w:rPr>
        <w:t>15.3</w:t>
      </w:r>
      <w:r w:rsidRPr="007D4354">
        <w:rPr>
          <w:rFonts w:ascii="Verdana" w:hAnsi="Verdana"/>
          <w:color w:val="000000"/>
          <w:sz w:val="20"/>
          <w:szCs w:val="20"/>
        </w:rPr>
        <w:t>%)</w:t>
      </w:r>
      <w:r w:rsidRPr="007D4354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r w:rsidRPr="007D4354">
        <w:rPr>
          <w:rFonts w:ascii="Verdana" w:hAnsi="Verdana"/>
          <w:color w:val="000000"/>
          <w:sz w:val="20"/>
          <w:szCs w:val="20"/>
        </w:rPr>
        <w:t>и Великобритания (11.7%).</w:t>
      </w:r>
    </w:p>
    <w:p w:rsidR="00EE7FD1" w:rsidRPr="007D4354" w:rsidRDefault="00EE7FD1" w:rsidP="00625F93">
      <w:pPr>
        <w:pStyle w:val="NormalWeb"/>
        <w:spacing w:before="160" w:beforeAutospacing="0" w:after="160" w:afterAutospacing="0" w:line="360" w:lineRule="auto"/>
        <w:ind w:firstLine="567"/>
        <w:jc w:val="both"/>
        <w:rPr>
          <w:rFonts w:ascii="Verdana" w:hAnsi="Verdana"/>
          <w:b/>
          <w:sz w:val="20"/>
          <w:szCs w:val="20"/>
          <w:lang w:val="en-US"/>
        </w:rPr>
      </w:pPr>
      <w:r w:rsidRPr="007D4354">
        <w:rPr>
          <w:rFonts w:ascii="Verdana" w:hAnsi="Verdana"/>
          <w:b/>
          <w:sz w:val="20"/>
          <w:szCs w:val="20"/>
        </w:rPr>
        <w:t>Естествен и механичен прираст на населението</w:t>
      </w:r>
    </w:p>
    <w:p w:rsidR="00EE7FD1" w:rsidRPr="007D4354" w:rsidRDefault="00EE7FD1" w:rsidP="00625F93">
      <w:pPr>
        <w:tabs>
          <w:tab w:val="left" w:pos="360"/>
        </w:tabs>
        <w:spacing w:line="360" w:lineRule="auto"/>
        <w:ind w:firstLine="567"/>
        <w:jc w:val="both"/>
        <w:rPr>
          <w:rFonts w:ascii="Verdana" w:eastAsia="Times New Roman" w:hAnsi="Verdana"/>
          <w:sz w:val="20"/>
          <w:szCs w:val="20"/>
          <w:lang w:eastAsia="x-none"/>
        </w:rPr>
      </w:pPr>
      <w:r w:rsidRPr="007D4354">
        <w:rPr>
          <w:rFonts w:ascii="Verdana" w:eastAsia="Times New Roman" w:hAnsi="Verdana"/>
          <w:sz w:val="20"/>
          <w:szCs w:val="20"/>
          <w:lang w:eastAsia="x-none"/>
        </w:rPr>
        <w:t xml:space="preserve">Разликата между ражданията и умиранията представлява естественият прираст на населението. През 2024 г. абсолютният размер на естествения прираст в област Сливен е минус </w:t>
      </w:r>
      <w:r>
        <w:rPr>
          <w:rFonts w:ascii="Verdana" w:eastAsia="Times New Roman" w:hAnsi="Verdana"/>
          <w:sz w:val="20"/>
          <w:szCs w:val="20"/>
          <w:lang w:eastAsia="x-none"/>
        </w:rPr>
        <w:t>473</w:t>
      </w:r>
      <w:r w:rsidRPr="007D4354">
        <w:rPr>
          <w:rFonts w:ascii="Verdana" w:eastAsia="Times New Roman" w:hAnsi="Verdana"/>
          <w:sz w:val="20"/>
          <w:szCs w:val="20"/>
          <w:lang w:val="ru-RU" w:eastAsia="x-none"/>
        </w:rPr>
        <w:t xml:space="preserve"> </w:t>
      </w:r>
      <w:r w:rsidRPr="007D4354">
        <w:rPr>
          <w:rFonts w:ascii="Verdana" w:eastAsia="Times New Roman" w:hAnsi="Verdana"/>
          <w:sz w:val="20"/>
          <w:szCs w:val="20"/>
          <w:lang w:eastAsia="x-none"/>
        </w:rPr>
        <w:t xml:space="preserve">души. </w:t>
      </w:r>
    </w:p>
    <w:p w:rsidR="00EE7FD1" w:rsidRPr="007D4354" w:rsidRDefault="00EE7FD1" w:rsidP="00625F93">
      <w:pPr>
        <w:tabs>
          <w:tab w:val="left" w:pos="360"/>
        </w:tabs>
        <w:spacing w:line="360" w:lineRule="auto"/>
        <w:ind w:firstLine="567"/>
        <w:jc w:val="both"/>
        <w:rPr>
          <w:rFonts w:ascii="Verdana" w:eastAsia="Times New Roman" w:hAnsi="Verdana"/>
          <w:sz w:val="20"/>
          <w:szCs w:val="20"/>
          <w:lang w:eastAsia="x-none"/>
        </w:rPr>
      </w:pPr>
      <w:r w:rsidRPr="007D4354">
        <w:rPr>
          <w:rFonts w:ascii="Verdana" w:eastAsia="Times New Roman" w:hAnsi="Verdana"/>
          <w:sz w:val="20"/>
          <w:szCs w:val="20"/>
          <w:lang w:eastAsia="x-none"/>
        </w:rPr>
        <w:t xml:space="preserve">Намалението на населението, измерено чрез </w:t>
      </w:r>
      <w:r w:rsidRPr="007D4354">
        <w:rPr>
          <w:rFonts w:ascii="Verdana" w:eastAsia="Times New Roman" w:hAnsi="Verdana"/>
          <w:b/>
          <w:sz w:val="20"/>
          <w:szCs w:val="20"/>
          <w:lang w:eastAsia="x-none"/>
        </w:rPr>
        <w:t>коефициента на естествения прираст</w:t>
      </w:r>
      <w:r w:rsidRPr="007D4354">
        <w:rPr>
          <w:rFonts w:ascii="Verdana" w:eastAsia="Times New Roman" w:hAnsi="Verdana"/>
          <w:b/>
          <w:sz w:val="20"/>
          <w:szCs w:val="20"/>
          <w:vertAlign w:val="superscript"/>
          <w:lang w:eastAsia="x-none"/>
        </w:rPr>
        <w:footnoteReference w:id="4"/>
      </w:r>
      <w:r w:rsidRPr="007D4354">
        <w:rPr>
          <w:rFonts w:ascii="Verdana" w:eastAsia="Times New Roman" w:hAnsi="Verdana"/>
          <w:b/>
          <w:sz w:val="20"/>
          <w:szCs w:val="20"/>
          <w:lang w:eastAsia="x-none"/>
        </w:rPr>
        <w:t>,</w:t>
      </w:r>
      <w:r w:rsidRPr="007D4354">
        <w:rPr>
          <w:rFonts w:ascii="Verdana" w:eastAsia="Times New Roman" w:hAnsi="Verdana"/>
          <w:sz w:val="20"/>
          <w:szCs w:val="20"/>
          <w:lang w:eastAsia="x-none"/>
        </w:rPr>
        <w:t xml:space="preserve"> е минус </w:t>
      </w:r>
      <w:r>
        <w:rPr>
          <w:rFonts w:ascii="Verdana" w:eastAsia="Times New Roman" w:hAnsi="Verdana"/>
          <w:sz w:val="20"/>
          <w:szCs w:val="20"/>
          <w:lang w:eastAsia="x-none"/>
        </w:rPr>
        <w:t>2.8</w:t>
      </w:r>
      <w:r w:rsidRPr="007D4354">
        <w:rPr>
          <w:rFonts w:ascii="Verdana" w:eastAsia="Times New Roman" w:hAnsi="Verdana"/>
          <w:sz w:val="20"/>
          <w:szCs w:val="20"/>
          <w:lang w:eastAsia="x-none"/>
        </w:rPr>
        <w:t>‰ за областта.</w:t>
      </w:r>
    </w:p>
    <w:p w:rsidR="00EE7FD1" w:rsidRDefault="00EE7FD1" w:rsidP="005329C4">
      <w:pPr>
        <w:spacing w:line="360" w:lineRule="auto"/>
        <w:ind w:firstLine="567"/>
        <w:jc w:val="both"/>
        <w:rPr>
          <w:rFonts w:ascii="Verdana" w:eastAsia="Times New Roman" w:hAnsi="Verdana"/>
          <w:bCs/>
          <w:sz w:val="20"/>
          <w:szCs w:val="20"/>
        </w:rPr>
      </w:pPr>
      <w:r w:rsidRPr="007D4354">
        <w:rPr>
          <w:rFonts w:ascii="Verdana" w:eastAsia="Times New Roman" w:hAnsi="Verdana"/>
          <w:bCs/>
          <w:sz w:val="20"/>
          <w:szCs w:val="20"/>
        </w:rPr>
        <w:lastRenderedPageBreak/>
        <w:t xml:space="preserve">Съществено влияние върху броя и структурите на населението оказва механичният прираст (нетното салдо от вътрешната и външна миграция), който е отрицателен – минус </w:t>
      </w:r>
      <w:r>
        <w:rPr>
          <w:rFonts w:ascii="Verdana" w:eastAsia="Times New Roman" w:hAnsi="Verdana"/>
          <w:bCs/>
          <w:sz w:val="20"/>
          <w:szCs w:val="20"/>
        </w:rPr>
        <w:t>279</w:t>
      </w:r>
      <w:r w:rsidRPr="007D4354">
        <w:rPr>
          <w:rFonts w:ascii="Verdana" w:eastAsia="Times New Roman" w:hAnsi="Verdana"/>
          <w:bCs/>
          <w:sz w:val="20"/>
          <w:szCs w:val="20"/>
        </w:rPr>
        <w:t xml:space="preserve"> души. Той се </w:t>
      </w:r>
      <w:r w:rsidRPr="00885C8F">
        <w:rPr>
          <w:rFonts w:ascii="Verdana" w:eastAsia="Times New Roman" w:hAnsi="Verdana"/>
          <w:bCs/>
          <w:sz w:val="20"/>
          <w:szCs w:val="20"/>
        </w:rPr>
        <w:t>формира като разлика между броя на заселилите се (2</w:t>
      </w:r>
      <w:r w:rsidRPr="000B7D27">
        <w:rPr>
          <w:rFonts w:ascii="Verdana" w:eastAsia="Times New Roman" w:hAnsi="Verdana"/>
          <w:bCs/>
          <w:sz w:val="20"/>
          <w:szCs w:val="20"/>
        </w:rPr>
        <w:t> </w:t>
      </w:r>
      <w:r w:rsidRPr="00885C8F">
        <w:rPr>
          <w:rFonts w:ascii="Verdana" w:eastAsia="Times New Roman" w:hAnsi="Verdana"/>
          <w:bCs/>
          <w:sz w:val="20"/>
          <w:szCs w:val="20"/>
        </w:rPr>
        <w:t>695) и изселилите се (2</w:t>
      </w:r>
      <w:r w:rsidRPr="000B7D27">
        <w:rPr>
          <w:rFonts w:ascii="Verdana" w:eastAsia="Times New Roman" w:hAnsi="Verdana"/>
          <w:bCs/>
          <w:sz w:val="20"/>
          <w:szCs w:val="20"/>
        </w:rPr>
        <w:t> </w:t>
      </w:r>
      <w:r w:rsidRPr="00885C8F">
        <w:rPr>
          <w:rFonts w:ascii="Verdana" w:eastAsia="Times New Roman" w:hAnsi="Verdana"/>
          <w:bCs/>
          <w:sz w:val="20"/>
          <w:szCs w:val="20"/>
        </w:rPr>
        <w:t>974) от областта.</w:t>
      </w:r>
    </w:p>
    <w:p w:rsidR="00EE7FD1" w:rsidRDefault="00EE7FD1" w:rsidP="00EE7FD1">
      <w:pPr>
        <w:spacing w:after="160" w:line="259" w:lineRule="auto"/>
        <w:rPr>
          <w:rFonts w:ascii="Verdana" w:eastAsia="Times New Roman" w:hAnsi="Verdana"/>
          <w:bCs/>
          <w:sz w:val="20"/>
          <w:szCs w:val="20"/>
        </w:rPr>
      </w:pPr>
      <w:r>
        <w:rPr>
          <w:rFonts w:ascii="Verdana" w:eastAsia="Times New Roman" w:hAnsi="Verdana"/>
          <w:bCs/>
          <w:sz w:val="20"/>
          <w:szCs w:val="20"/>
        </w:rPr>
        <w:br w:type="page"/>
      </w:r>
    </w:p>
    <w:p w:rsidR="00EE7FD1" w:rsidRPr="00885C8F" w:rsidRDefault="00EE7FD1" w:rsidP="00625F93">
      <w:pPr>
        <w:tabs>
          <w:tab w:val="left" w:pos="360"/>
        </w:tabs>
        <w:spacing w:after="160" w:line="360" w:lineRule="auto"/>
        <w:jc w:val="center"/>
        <w:rPr>
          <w:rFonts w:ascii="Verdana" w:eastAsia="Times New Roman" w:hAnsi="Verdana"/>
          <w:b/>
          <w:bCs/>
          <w:sz w:val="20"/>
          <w:szCs w:val="20"/>
          <w:lang w:eastAsia="x-none"/>
        </w:rPr>
      </w:pPr>
      <w:r w:rsidRPr="00885C8F">
        <w:rPr>
          <w:rFonts w:ascii="Verdana" w:eastAsia="Times New Roman" w:hAnsi="Verdana"/>
          <w:b/>
          <w:bCs/>
          <w:sz w:val="20"/>
          <w:szCs w:val="20"/>
          <w:lang w:eastAsia="x-none"/>
        </w:rPr>
        <w:lastRenderedPageBreak/>
        <w:t>Методологични бележки</w:t>
      </w:r>
    </w:p>
    <w:p w:rsidR="00EE7FD1" w:rsidRPr="00885C8F" w:rsidRDefault="00EE7FD1" w:rsidP="00625F93">
      <w:pPr>
        <w:tabs>
          <w:tab w:val="left" w:pos="1080"/>
        </w:tabs>
        <w:spacing w:line="360" w:lineRule="auto"/>
        <w:ind w:firstLine="567"/>
        <w:jc w:val="both"/>
        <w:rPr>
          <w:rFonts w:ascii="Verdana" w:eastAsia="Times New Roman" w:hAnsi="Verdana"/>
          <w:sz w:val="20"/>
          <w:szCs w:val="20"/>
          <w:lang w:val="en-US" w:eastAsia="x-none"/>
        </w:rPr>
      </w:pPr>
      <w:r w:rsidRPr="00885C8F">
        <w:rPr>
          <w:rFonts w:ascii="Verdana" w:eastAsia="Times New Roman" w:hAnsi="Verdana"/>
          <w:sz w:val="20"/>
          <w:szCs w:val="20"/>
          <w:lang w:eastAsia="x-none"/>
        </w:rPr>
        <w:t>Броят и структурите на населението към края на всяка година се изчисляват на базата на данните от предходната година и данните за естественото и механичното движение на населението през текущата година. В годините на преброяванията се правят преизчисления на населението в края на съответната година. При изчисляване на демографските показатели се използва съвкупността на средногодишното население. Средногодишният брой на населението е средна аритметична величина от изчисленото население към края на предходната и края на отчетната година. Източник на данните за броя и структурите на населението е Статистическият регистър на населението, поддържан от Националния статистически институт.</w:t>
      </w:r>
    </w:p>
    <w:p w:rsidR="00EE7FD1" w:rsidRPr="00885C8F" w:rsidRDefault="00EE7FD1" w:rsidP="00625F93">
      <w:pPr>
        <w:tabs>
          <w:tab w:val="left" w:pos="1080"/>
        </w:tabs>
        <w:spacing w:line="360" w:lineRule="auto"/>
        <w:ind w:firstLine="567"/>
        <w:jc w:val="both"/>
        <w:rPr>
          <w:rFonts w:ascii="Verdana" w:eastAsia="Times New Roman" w:hAnsi="Verdana"/>
          <w:sz w:val="20"/>
          <w:szCs w:val="20"/>
          <w:lang w:val="en-US" w:eastAsia="x-none"/>
        </w:rPr>
      </w:pPr>
      <w:r w:rsidRPr="00885C8F">
        <w:rPr>
          <w:rFonts w:ascii="Verdana" w:eastAsia="Times New Roman" w:hAnsi="Verdana"/>
          <w:sz w:val="20"/>
          <w:szCs w:val="20"/>
          <w:lang w:eastAsia="x-none"/>
        </w:rPr>
        <w:t>Източник на данните за естественото и механичното движение на населението (раждания, умирания, бракове, разводи, вътрешна миграция) е Единната система за гражданска регистрация и административно обслужване на населението. Те се регистрират чрез документите образци ЕСГРАОН - ТДС: съобщение за раждане, съобщение за сключен граждански брак, съобщение за прекратен граждански брак, съобщение за смърт и адресна карта за промяна на настоящ адрес.</w:t>
      </w:r>
    </w:p>
    <w:p w:rsidR="00EE7FD1" w:rsidRPr="00885C8F" w:rsidRDefault="00EE7FD1" w:rsidP="00625F93">
      <w:pPr>
        <w:tabs>
          <w:tab w:val="left" w:pos="1080"/>
        </w:tabs>
        <w:spacing w:line="360" w:lineRule="auto"/>
        <w:ind w:firstLine="567"/>
        <w:jc w:val="both"/>
        <w:rPr>
          <w:rFonts w:ascii="Verdana" w:eastAsia="Times New Roman" w:hAnsi="Verdana"/>
          <w:sz w:val="20"/>
          <w:szCs w:val="20"/>
          <w:lang w:val="en-US" w:eastAsia="x-none"/>
        </w:rPr>
      </w:pPr>
      <w:r w:rsidRPr="00885C8F">
        <w:rPr>
          <w:rFonts w:ascii="Verdana" w:eastAsia="Times New Roman" w:hAnsi="Verdana"/>
          <w:sz w:val="20"/>
          <w:szCs w:val="20"/>
          <w:lang w:eastAsia="x-none"/>
        </w:rPr>
        <w:t>Източник на данните за външната миграция са Единната система за гражданска регистрация и административно обслужване на населението, образец ЕСГРАОН - ТДС: адресна карта за промяна на настоящ адрес; Националната агенция за приходите; Националният осигурителен институт; Министерството на вътрешните работи; Оценки на емиграционните потоци.</w:t>
      </w:r>
    </w:p>
    <w:p w:rsidR="00EE7FD1" w:rsidRPr="00885C8F" w:rsidRDefault="00EE7FD1" w:rsidP="00625F93">
      <w:pPr>
        <w:tabs>
          <w:tab w:val="left" w:pos="1080"/>
        </w:tabs>
        <w:spacing w:line="360" w:lineRule="auto"/>
        <w:ind w:firstLine="567"/>
        <w:jc w:val="both"/>
        <w:rPr>
          <w:rFonts w:ascii="Verdana" w:eastAsia="Times New Roman" w:hAnsi="Verdana"/>
          <w:sz w:val="20"/>
          <w:szCs w:val="20"/>
          <w:lang w:val="en-US" w:eastAsia="x-none"/>
        </w:rPr>
      </w:pPr>
      <w:r w:rsidRPr="00885C8F">
        <w:rPr>
          <w:rFonts w:ascii="Verdana" w:eastAsia="Times New Roman" w:hAnsi="Verdana"/>
          <w:sz w:val="20"/>
          <w:szCs w:val="20"/>
          <w:lang w:eastAsia="x-none"/>
        </w:rPr>
        <w:t>Данните за броя на населението и за настъпилите демографски събития в териториален разрез са представени според административно-териториалното устройство на страната към 31.12. на съответната година (населени места, общини, области) и статистически райони по настоящ адрес. Това е адресът, който отговаря на документално заявеното местоживеене на лицето.</w:t>
      </w:r>
    </w:p>
    <w:p w:rsidR="00EE7FD1" w:rsidRPr="00885C8F" w:rsidRDefault="00EE7FD1" w:rsidP="00625F93">
      <w:pPr>
        <w:tabs>
          <w:tab w:val="left" w:pos="1080"/>
        </w:tabs>
        <w:spacing w:line="360" w:lineRule="auto"/>
        <w:ind w:firstLine="567"/>
        <w:jc w:val="both"/>
        <w:rPr>
          <w:rFonts w:ascii="Verdana" w:eastAsia="Times New Roman" w:hAnsi="Verdana"/>
          <w:sz w:val="20"/>
          <w:szCs w:val="20"/>
          <w:lang w:val="en-US" w:eastAsia="x-none"/>
        </w:rPr>
      </w:pPr>
      <w:r w:rsidRPr="00885C8F">
        <w:rPr>
          <w:rFonts w:ascii="Verdana" w:eastAsia="Times New Roman" w:hAnsi="Verdana"/>
          <w:sz w:val="20"/>
          <w:szCs w:val="20"/>
          <w:lang w:eastAsia="x-none"/>
        </w:rPr>
        <w:t xml:space="preserve">Възрастта на населението в края на годината е изчислена към 31.12. в навършени години. Възрастта на лицата при настъпване на демографско събитие се изчислява в навършени години въз основа на датата на раждане и датата на съответното събитие, т.е. възрастта, която лицата са достигнали при настъпване на събитието. </w:t>
      </w:r>
    </w:p>
    <w:p w:rsidR="00265ACF" w:rsidRDefault="00EE7FD1" w:rsidP="00625F93">
      <w:pPr>
        <w:spacing w:line="360" w:lineRule="auto"/>
        <w:ind w:firstLine="567"/>
        <w:jc w:val="both"/>
      </w:pPr>
      <w:r w:rsidRPr="00885C8F">
        <w:rPr>
          <w:rFonts w:ascii="Verdana" w:hAnsi="Verdana"/>
          <w:sz w:val="20"/>
          <w:szCs w:val="20"/>
        </w:rPr>
        <w:t xml:space="preserve">Повече информация и данни за населението и демографските процеси </w:t>
      </w:r>
      <w:r w:rsidRPr="00885C8F">
        <w:rPr>
          <w:rFonts w:ascii="Verdana" w:eastAsia="Calibri" w:hAnsi="Verdana"/>
          <w:sz w:val="20"/>
          <w:szCs w:val="20"/>
        </w:rPr>
        <w:t>са достъпни в Информационна система „Инфостат“ (</w:t>
      </w:r>
      <w:hyperlink r:id="rId10" w:history="1">
        <w:r w:rsidRPr="00885C8F">
          <w:rPr>
            <w:rFonts w:ascii="Verdana" w:hAnsi="Verdana"/>
            <w:color w:val="0000FF"/>
            <w:sz w:val="20"/>
            <w:szCs w:val="20"/>
            <w:u w:val="single"/>
          </w:rPr>
          <w:t>https://infostat.nsi.bg/infostat/pages/module.jsf?x_2=4</w:t>
        </w:r>
      </w:hyperlink>
      <w:r w:rsidRPr="00885C8F">
        <w:rPr>
          <w:rFonts w:ascii="Verdana" w:eastAsia="Calibri" w:hAnsi="Verdana"/>
          <w:sz w:val="20"/>
          <w:szCs w:val="20"/>
        </w:rPr>
        <w:t>) и на сайта на НСИ, раздел „Население</w:t>
      </w:r>
      <w:r w:rsidRPr="00885C8F">
        <w:rPr>
          <w:rFonts w:ascii="Verdana" w:eastAsia="Times New Roman" w:hAnsi="Verdana"/>
          <w:sz w:val="20"/>
          <w:szCs w:val="20"/>
        </w:rPr>
        <w:t> </w:t>
      </w:r>
      <w:r w:rsidRPr="00885C8F">
        <w:rPr>
          <w:rFonts w:ascii="Verdana" w:eastAsia="Calibri" w:hAnsi="Verdana"/>
          <w:sz w:val="20"/>
          <w:szCs w:val="20"/>
        </w:rPr>
        <w:t>-</w:t>
      </w:r>
      <w:r w:rsidRPr="00885C8F">
        <w:rPr>
          <w:rFonts w:ascii="Verdana" w:eastAsia="Times New Roman" w:hAnsi="Verdana"/>
          <w:sz w:val="20"/>
          <w:szCs w:val="20"/>
        </w:rPr>
        <w:t> </w:t>
      </w:r>
      <w:r w:rsidRPr="00885C8F">
        <w:rPr>
          <w:rFonts w:ascii="Verdana" w:eastAsia="Calibri" w:hAnsi="Verdana"/>
          <w:sz w:val="20"/>
          <w:szCs w:val="20"/>
        </w:rPr>
        <w:t xml:space="preserve">демография, миграция </w:t>
      </w:r>
      <w:bookmarkStart w:id="1" w:name="_GoBack"/>
      <w:bookmarkEnd w:id="1"/>
      <w:r w:rsidRPr="00885C8F">
        <w:rPr>
          <w:rFonts w:ascii="Verdana" w:eastAsia="Calibri" w:hAnsi="Verdana"/>
          <w:sz w:val="20"/>
          <w:szCs w:val="20"/>
        </w:rPr>
        <w:t>и прогнози“ (</w:t>
      </w:r>
      <w:hyperlink r:id="rId11" w:history="1">
        <w:r w:rsidRPr="00885C8F">
          <w:rPr>
            <w:rFonts w:ascii="Verdana" w:hAnsi="Verdana"/>
            <w:color w:val="0000FF"/>
            <w:sz w:val="20"/>
            <w:szCs w:val="20"/>
            <w:u w:val="single"/>
          </w:rPr>
          <w:t>http://www.nsi.bg/node/2920/</w:t>
        </w:r>
      </w:hyperlink>
      <w:r w:rsidR="00625F93" w:rsidRPr="00625F93">
        <w:rPr>
          <w:rFonts w:ascii="Verdana" w:hAnsi="Verdana"/>
          <w:sz w:val="20"/>
          <w:szCs w:val="20"/>
        </w:rPr>
        <w:t>).</w:t>
      </w:r>
    </w:p>
    <w:sectPr w:rsidR="00265ACF" w:rsidSect="00CD141A">
      <w:headerReference w:type="default" r:id="rId12"/>
      <w:footerReference w:type="default" r:id="rId13"/>
      <w:headerReference w:type="first" r:id="rId14"/>
      <w:footerReference w:type="first" r:id="rId15"/>
      <w:footnotePr>
        <w:numRestart w:val="eachPage"/>
      </w:footnotePr>
      <w:pgSz w:w="11906" w:h="16838" w:code="9"/>
      <w:pgMar w:top="-1560" w:right="1134" w:bottom="1134" w:left="1701" w:header="2324" w:footer="4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097" w:rsidRDefault="007A6097" w:rsidP="00EE7FD1">
      <w:r>
        <w:separator/>
      </w:r>
    </w:p>
  </w:endnote>
  <w:endnote w:type="continuationSeparator" w:id="0">
    <w:p w:rsidR="007A6097" w:rsidRDefault="007A6097" w:rsidP="00EE7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ll Times New Roma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28" w:rsidRPr="005818FA" w:rsidRDefault="00DF4830" w:rsidP="00054328">
    <w:pPr>
      <w:widowControl w:val="0"/>
      <w:tabs>
        <w:tab w:val="left" w:pos="3375"/>
      </w:tabs>
      <w:autoSpaceDE w:val="0"/>
      <w:autoSpaceDN w:val="0"/>
      <w:spacing w:before="60"/>
      <w:jc w:val="center"/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</w:pPr>
    <w:r w:rsidRPr="005818FA">
      <w:rPr>
        <w:rFonts w:ascii="Verdana" w:eastAsia="Times New Roman" w:hAnsi="Verdana" w:cs="Times New Roman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4564113A" wp14:editId="2AF5A628">
              <wp:simplePos x="0" y="0"/>
              <wp:positionH relativeFrom="margin">
                <wp:align>center</wp:align>
              </wp:positionH>
              <wp:positionV relativeFrom="paragraph">
                <wp:posOffset>95250</wp:posOffset>
              </wp:positionV>
              <wp:extent cx="6066790" cy="1270"/>
              <wp:effectExtent l="0" t="0" r="10160" b="17780"/>
              <wp:wrapTopAndBottom/>
              <wp:docPr id="17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251BC3" id="Graphic 8" o:spid="_x0000_s1026" style="position:absolute;margin-left:0;margin-top:7.5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CF40CF9" wp14:editId="29A26807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52E4D2" id="Rectangle 20" o:spid="_x0000_s1026" style="position:absolute;margin-left:468.85pt;margin-top:-.65pt;width:22.5pt;height:98.2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" fillcolor="#a5a5a5" stroked="f" strokeweight="1pt"/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7D9787" wp14:editId="2B2AFEB8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21" name="Flowchart: Alternate Process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4328" w:rsidRPr="00DD11CB" w:rsidRDefault="00DF4830" w:rsidP="000543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25F93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6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67D9787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1" o:spid="_x0000_s1030" type="#_x0000_t176" style="position:absolute;left:0;text-align:left;margin-left:462pt;margin-top:.8pt;width:34.5pt;height:34.7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xqdfhc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:rsidR="00054328" w:rsidRPr="00DD11CB" w:rsidRDefault="00DF4830" w:rsidP="000543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625F93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6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>Бургас 8010, жк. „Славейков“, ул. ,,Янко Комитов“ № 3, тел. +359 56 85191</w:t>
    </w:r>
    <w:r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>2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 xml:space="preserve">, e-mail: 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val="en-US" w:eastAsia="bg-BG"/>
      </w:rPr>
      <w:t>DKamburova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>@nsi.bg</w:t>
    </w:r>
  </w:p>
  <w:p w:rsidR="00054328" w:rsidRPr="00054328" w:rsidRDefault="00DF4830" w:rsidP="00813A83">
    <w:pPr>
      <w:tabs>
        <w:tab w:val="center" w:pos="4536"/>
        <w:tab w:val="right" w:pos="9072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7D313A">
      <w:rPr>
        <w:rFonts w:ascii="Verdana" w:hAnsi="Verdana"/>
        <w:sz w:val="16"/>
        <w:szCs w:val="16"/>
      </w:rPr>
      <w:t>Сливен</w:t>
    </w:r>
    <w:r>
      <w:rPr>
        <w:rFonts w:ascii="Verdana" w:hAnsi="Verdana"/>
        <w:sz w:val="16"/>
        <w:szCs w:val="16"/>
      </w:rPr>
      <w:t xml:space="preserve"> 8800</w:t>
    </w:r>
    <w:r w:rsidRPr="007D313A">
      <w:rPr>
        <w:rFonts w:ascii="Verdana" w:hAnsi="Verdana"/>
        <w:sz w:val="16"/>
        <w:szCs w:val="16"/>
      </w:rPr>
      <w:t>, ул. „Банско шосе“ № 5, тел. +359 44 613412, e-</w:t>
    </w:r>
    <w:proofErr w:type="spellStart"/>
    <w:r w:rsidRPr="007D313A">
      <w:rPr>
        <w:rFonts w:ascii="Verdana" w:hAnsi="Verdana"/>
        <w:sz w:val="16"/>
        <w:szCs w:val="16"/>
      </w:rPr>
      <w:t>mail</w:t>
    </w:r>
    <w:proofErr w:type="spellEnd"/>
    <w:r w:rsidRPr="007D313A">
      <w:rPr>
        <w:rFonts w:ascii="Verdana" w:hAnsi="Verdana"/>
        <w:sz w:val="16"/>
        <w:szCs w:val="16"/>
      </w:rPr>
      <w:t>: AGeorgiev@nsi.bg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FE5" w:rsidRPr="00004FE5" w:rsidRDefault="00DF4830" w:rsidP="00374F5C">
    <w:pPr>
      <w:pStyle w:val="BodyText"/>
      <w:tabs>
        <w:tab w:val="left" w:pos="3375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0189D5" wp14:editId="1E119C5A">
              <wp:simplePos x="0" y="0"/>
              <wp:positionH relativeFrom="margin">
                <wp:posOffset>5882005</wp:posOffset>
              </wp:positionH>
              <wp:positionV relativeFrom="paragraph">
                <wp:posOffset>-259080</wp:posOffset>
              </wp:positionV>
              <wp:extent cx="437702" cy="753597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7702" cy="753597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814" w:rsidRPr="00DD11CB" w:rsidRDefault="00DF4830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25F93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80189D5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2" type="#_x0000_t176" style="position:absolute;left:0;text-align:left;margin-left:463.15pt;margin-top:-20.4pt;width:34.45pt;height:59.3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" filled="f" fillcolor="#5c83b4" stroked="f" strokecolor="#737373">
              <v:textbox>
                <w:txbxContent>
                  <w:p w:rsidR="00654814" w:rsidRPr="00DD11CB" w:rsidRDefault="00DF4830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625F93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4A7F8B9" wp14:editId="5AFD8462">
              <wp:simplePos x="0" y="0"/>
              <wp:positionH relativeFrom="column">
                <wp:posOffset>5954395</wp:posOffset>
              </wp:positionH>
              <wp:positionV relativeFrom="paragraph">
                <wp:posOffset>-265430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850C13" id="Rectangle 39" o:spid="_x0000_s1026" style="position:absolute;margin-left:468.85pt;margin-top:-20.9pt;width:22.5pt;height:98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OEZYjjg&#10;AAAACwEAAA8AAAAAAAAAAAAAAAAA1gQAAGRycy9kb3ducmV2LnhtbFBLBQYAAAAABAAEAPMAAADj&#10;BQAAAAA=&#10;" fillcolor="#a5a5a5 [3206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097" w:rsidRDefault="007A6097" w:rsidP="00EE7FD1">
      <w:r>
        <w:separator/>
      </w:r>
    </w:p>
  </w:footnote>
  <w:footnote w:type="continuationSeparator" w:id="0">
    <w:p w:rsidR="007A6097" w:rsidRDefault="007A6097" w:rsidP="00EE7FD1">
      <w:r>
        <w:continuationSeparator/>
      </w:r>
    </w:p>
  </w:footnote>
  <w:footnote w:id="1">
    <w:p w:rsidR="00EE7FD1" w:rsidRPr="00261B61" w:rsidRDefault="00EE7FD1" w:rsidP="00EE7FD1">
      <w:pPr>
        <w:pStyle w:val="FootnoteText"/>
        <w:rPr>
          <w:rFonts w:ascii="Verdana" w:hAnsi="Verdana"/>
          <w:sz w:val="16"/>
          <w:szCs w:val="16"/>
          <w:lang w:val="bg-BG"/>
        </w:rPr>
      </w:pPr>
      <w:r w:rsidRPr="00261B61">
        <w:rPr>
          <w:rStyle w:val="FootnoteReference"/>
          <w:rFonts w:ascii="Verdana" w:hAnsi="Verdana"/>
          <w:sz w:val="16"/>
          <w:szCs w:val="16"/>
        </w:rPr>
        <w:footnoteRef/>
      </w:r>
      <w:r w:rsidRPr="00261B61">
        <w:rPr>
          <w:rFonts w:ascii="Verdana" w:hAnsi="Verdana"/>
          <w:sz w:val="16"/>
          <w:szCs w:val="16"/>
          <w:lang w:val="bg-BG"/>
        </w:rPr>
        <w:t>Брой живородени деца на 1 000 души от средногодишния брой на населението през предходната година.</w:t>
      </w:r>
    </w:p>
  </w:footnote>
  <w:footnote w:id="2">
    <w:p w:rsidR="00EE7FD1" w:rsidRPr="00261B61" w:rsidRDefault="00EE7FD1" w:rsidP="00EE7FD1">
      <w:pPr>
        <w:pStyle w:val="FootnoteText"/>
        <w:jc w:val="both"/>
        <w:rPr>
          <w:rFonts w:ascii="Verdana" w:hAnsi="Verdana"/>
          <w:sz w:val="16"/>
          <w:szCs w:val="16"/>
          <w:lang w:val="bg-BG"/>
        </w:rPr>
      </w:pPr>
      <w:r w:rsidRPr="00261B61">
        <w:rPr>
          <w:rStyle w:val="FootnoteReference"/>
          <w:rFonts w:ascii="Verdana" w:hAnsi="Verdana"/>
          <w:sz w:val="16"/>
          <w:szCs w:val="16"/>
          <w:lang w:val="bg-BG"/>
        </w:rPr>
        <w:footnoteRef/>
      </w:r>
      <w:r w:rsidRPr="00261B61">
        <w:rPr>
          <w:rFonts w:ascii="Verdana" w:hAnsi="Verdana"/>
          <w:sz w:val="16"/>
          <w:szCs w:val="16"/>
          <w:lang w:val="bg-BG"/>
        </w:rPr>
        <w:t>Брой умрели лица на 1 000 души от средногодишния брой население.</w:t>
      </w:r>
    </w:p>
  </w:footnote>
  <w:footnote w:id="3">
    <w:p w:rsidR="00EE7FD1" w:rsidRPr="00261B61" w:rsidRDefault="00EE7FD1" w:rsidP="00EE7FD1">
      <w:pPr>
        <w:pStyle w:val="FootnoteText"/>
        <w:jc w:val="both"/>
        <w:rPr>
          <w:rFonts w:ascii="Verdana" w:hAnsi="Verdana"/>
          <w:sz w:val="16"/>
          <w:szCs w:val="16"/>
          <w:lang w:val="bg-BG"/>
        </w:rPr>
      </w:pPr>
      <w:r w:rsidRPr="00261B61">
        <w:rPr>
          <w:rStyle w:val="FootnoteReference"/>
          <w:rFonts w:ascii="Verdana" w:hAnsi="Verdana"/>
          <w:sz w:val="16"/>
          <w:szCs w:val="16"/>
        </w:rPr>
        <w:footnoteRef/>
      </w:r>
      <w:r w:rsidRPr="00261B61">
        <w:rPr>
          <w:rFonts w:ascii="Verdana" w:hAnsi="Verdana"/>
          <w:sz w:val="16"/>
          <w:szCs w:val="16"/>
          <w:lang w:val="bg-BG"/>
        </w:rPr>
        <w:t>Брой умрели деца на възраст под 1 година на 1 000 живородени.</w:t>
      </w:r>
    </w:p>
  </w:footnote>
  <w:footnote w:id="4">
    <w:p w:rsidR="00EE7FD1" w:rsidRPr="007F3B4C" w:rsidRDefault="00EE7FD1" w:rsidP="00EE7FD1">
      <w:pPr>
        <w:pStyle w:val="FootnoteText"/>
        <w:jc w:val="both"/>
        <w:rPr>
          <w:rFonts w:ascii="Verdana" w:hAnsi="Verdana"/>
          <w:sz w:val="16"/>
          <w:szCs w:val="16"/>
          <w:lang w:val="bg-BG"/>
        </w:rPr>
      </w:pPr>
      <w:r w:rsidRPr="007F3B4C">
        <w:rPr>
          <w:rStyle w:val="FootnoteReference"/>
          <w:rFonts w:ascii="Verdana" w:hAnsi="Verdana"/>
          <w:sz w:val="16"/>
          <w:szCs w:val="16"/>
        </w:rPr>
        <w:footnoteRef/>
      </w:r>
      <w:r w:rsidRPr="007F3B4C">
        <w:rPr>
          <w:rFonts w:ascii="Verdana" w:hAnsi="Verdana"/>
          <w:sz w:val="16"/>
          <w:szCs w:val="16"/>
          <w:lang w:val="bg-BG"/>
        </w:rPr>
        <w:t>Разлика между броя на живородените и броя на умрелите на 1 000 души от средногодишния брой на населението.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28" w:rsidRPr="00054328" w:rsidRDefault="00DF4830" w:rsidP="00054328">
    <w:pPr>
      <w:pStyle w:val="Header"/>
      <w:tabs>
        <w:tab w:val="clear" w:pos="4536"/>
        <w:tab w:val="clear" w:pos="9072"/>
        <w:tab w:val="center" w:pos="4703"/>
        <w:tab w:val="right" w:pos="9406"/>
      </w:tabs>
    </w:pPr>
    <w:r>
      <w:rPr>
        <w:noProof/>
        <w:lang w:eastAsia="bg-BG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CEF45BB" wp14:editId="02530143">
              <wp:simplePos x="0" y="0"/>
              <wp:positionH relativeFrom="column">
                <wp:posOffset>-299084</wp:posOffset>
              </wp:positionH>
              <wp:positionV relativeFrom="paragraph">
                <wp:posOffset>-1028065</wp:posOffset>
              </wp:positionV>
              <wp:extent cx="6209664" cy="491159"/>
              <wp:effectExtent l="0" t="0" r="20320" b="2349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09664" cy="491159"/>
                        <a:chOff x="-142874" y="-175564"/>
                        <a:chExt cx="6209664" cy="491159"/>
                      </a:xfrm>
                    </wpg:grpSpPr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142874" y="-175564"/>
                          <a:ext cx="6181724" cy="4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328" w:rsidRPr="00101DE0" w:rsidRDefault="00B544A5" w:rsidP="00625F93">
                            <w:pPr>
                              <w:tabs>
                                <w:tab w:val="left" w:pos="3123"/>
                              </w:tabs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777CC">
                              <w:rPr>
                                <w:rFonts w:ascii="Verdana" w:eastAsia="Times New Roman" w:hAnsi="Verdana"/>
                                <w:b/>
                                <w:bCs/>
                                <w:spacing w:val="-10"/>
                                <w:kern w:val="28"/>
                                <w:sz w:val="20"/>
                                <w:szCs w:val="20"/>
                              </w:rPr>
                              <w:t xml:space="preserve">НАСЕЛЕНИЕ И ДЕМОГРАФСКИ ПРОЦЕСИ </w:t>
                            </w:r>
                            <w:r w:rsidRPr="003777CC">
                              <w:rPr>
                                <w:rFonts w:ascii="Verdana" w:eastAsia="Times New Roman" w:hAnsi="Verdana"/>
                                <w:b/>
                                <w:bCs/>
                                <w:spacing w:val="-10"/>
                                <w:kern w:val="28"/>
                                <w:sz w:val="20"/>
                                <w:szCs w:val="20"/>
                                <w:lang w:val="ru-RU"/>
                              </w:rPr>
                              <w:t>В ОБЛАСТ СЛИВЕН ПРЕЗ 2024 ГОДИНА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5" name="Graphic 7"/>
                      <wps:cNvSpPr>
                        <a:spLocks/>
                      </wps:cNvSpPr>
                      <wps:spPr>
                        <a:xfrm>
                          <a:off x="0" y="314325"/>
                          <a:ext cx="6066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6790">
                              <a:moveTo>
                                <a:pt x="0" y="0"/>
                              </a:moveTo>
                              <a:lnTo>
                                <a:pt x="6066726" y="0"/>
                              </a:lnTo>
                            </a:path>
                          </a:pathLst>
                        </a:custGeom>
                        <a:ln w="4191">
                          <a:solidFill>
                            <a:srgbClr val="1D1D1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EF45BB" id="Group 7" o:spid="_x0000_s1027" style="position:absolute;margin-left:-23.55pt;margin-top:-80.95pt;width:488.95pt;height:38.65pt;z-index:251661312;mso-width-relative:margin;mso-height-relative:margin" coordorigin="-1428,-1755" coordsize="62096,4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-1428;top:-1755;width:61816;height:4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<v:textbox>
                  <w:txbxContent>
                    <w:p w:rsidR="00054328" w:rsidRPr="00101DE0" w:rsidRDefault="00B544A5" w:rsidP="00625F93">
                      <w:pPr>
                        <w:tabs>
                          <w:tab w:val="left" w:pos="3123"/>
                        </w:tabs>
                        <w:spacing w:line="360" w:lineRule="auto"/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777CC">
                        <w:rPr>
                          <w:rFonts w:ascii="Verdana" w:eastAsia="Times New Roman" w:hAnsi="Verdana"/>
                          <w:b/>
                          <w:bCs/>
                          <w:spacing w:val="-10"/>
                          <w:kern w:val="28"/>
                          <w:sz w:val="20"/>
                          <w:szCs w:val="20"/>
                        </w:rPr>
                        <w:t xml:space="preserve">НАСЕЛЕНИЕ И ДЕМОГРАФСКИ ПРОЦЕСИ </w:t>
                      </w:r>
                      <w:r w:rsidRPr="003777CC">
                        <w:rPr>
                          <w:rFonts w:ascii="Verdana" w:eastAsia="Times New Roman" w:hAnsi="Verdana"/>
                          <w:b/>
                          <w:bCs/>
                          <w:spacing w:val="-10"/>
                          <w:kern w:val="28"/>
                          <w:sz w:val="20"/>
                          <w:szCs w:val="20"/>
                          <w:lang w:val="ru-RU"/>
                        </w:rPr>
                        <w:t>В ОБЛАСТ СЛИВЕН ПРЕЗ 2024 ГОДИНА</w:t>
                      </w:r>
                    </w:p>
                  </w:txbxContent>
                </v:textbox>
              </v:shape>
              <v:shape id="Graphic 7" o:spid="_x0000_s1029" style="position:absolute;top:3143;width:60667;height:12;visibility:visible;mso-wrap-style:square;v-text-anchor:top" coordsize="60667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" path="m,l6066726,e" filled="f" strokecolor="#1d1d1b" strokeweight=".33pt"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893" w:rsidRPr="009E4021" w:rsidRDefault="00DF4830" w:rsidP="003E6893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69504" behindDoc="0" locked="0" layoutInCell="1" allowOverlap="1" wp14:anchorId="2B7AA92B" wp14:editId="1BB8A5AC">
          <wp:simplePos x="0" y="0"/>
          <wp:positionH relativeFrom="margin">
            <wp:posOffset>4815840</wp:posOffset>
          </wp:positionH>
          <wp:positionV relativeFrom="topMargin">
            <wp:posOffset>714375</wp:posOffset>
          </wp:positionV>
          <wp:extent cx="816610" cy="824230"/>
          <wp:effectExtent l="0" t="0" r="2540" b="0"/>
          <wp:wrapSquare wrapText="bothSides"/>
          <wp:docPr id="4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5B8832A" wp14:editId="628CA744">
              <wp:simplePos x="0" y="0"/>
              <wp:positionH relativeFrom="column">
                <wp:posOffset>777240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E6893" w:rsidRDefault="00DF4830" w:rsidP="003E6893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:rsidR="003E6893" w:rsidRPr="00FD731D" w:rsidRDefault="00DF4830" w:rsidP="003E6893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B8832A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61.2pt;margin-top:-47.2pt;width:322.5pt;height:4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" stroked="f">
              <v:textbox>
                <w:txbxContent>
                  <w:p w:rsidR="003E6893" w:rsidRDefault="00DF4830" w:rsidP="003E6893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3E6893" w:rsidRPr="00FD731D" w:rsidRDefault="00DF4830" w:rsidP="003E6893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8F9C0B5" wp14:editId="3062B3E6">
              <wp:simplePos x="0" y="0"/>
              <wp:positionH relativeFrom="column">
                <wp:posOffset>720090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F3136E" id="Graphic 1" o:spid="_x0000_s1026" style="position:absolute;margin-left:56.7pt;margin-top:-50.2pt;width:.4pt;height:4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" path="m4686,l,,,629754r4686,l4686,xe" fillcolor="#13110c" stroked="f">
              <v:path arrowok="t"/>
            </v:shape>
          </w:pict>
        </mc:Fallback>
      </mc:AlternateContent>
    </w:r>
    <w:r>
      <w:rPr>
        <w:rFonts w:ascii="Helen Bg Cond" w:eastAsia="Calibri" w:hAnsi="Helen Bg Cond"/>
        <w:noProof/>
        <w:sz w:val="26"/>
        <w:szCs w:val="26"/>
        <w:lang w:eastAsia="bg-BG"/>
      </w:rPr>
      <w:drawing>
        <wp:anchor distT="0" distB="0" distL="114300" distR="114300" simplePos="0" relativeHeight="251666432" behindDoc="0" locked="0" layoutInCell="1" allowOverlap="1" wp14:anchorId="559C57B8" wp14:editId="69DE0D86">
          <wp:simplePos x="0" y="0"/>
          <wp:positionH relativeFrom="column">
            <wp:posOffset>-3810</wp:posOffset>
          </wp:positionH>
          <wp:positionV relativeFrom="paragraph">
            <wp:posOffset>-761365</wp:posOffset>
          </wp:positionV>
          <wp:extent cx="581025" cy="809625"/>
          <wp:effectExtent l="0" t="0" r="9525" b="9525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5"/>
                  <pic:cNvPicPr>
                    <a:picLocks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06B9CC2A" wp14:editId="20DA0BC0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1A50B12" id="Graphic 7" o:spid="_x0000_s1026" style="position:absolute;margin-left:0;margin-top:23pt;width:477.7pt;height:.1pt;z-index:-25164902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FD1"/>
    <w:rsid w:val="002079D5"/>
    <w:rsid w:val="00265ACF"/>
    <w:rsid w:val="002F6A3E"/>
    <w:rsid w:val="00466351"/>
    <w:rsid w:val="005329C4"/>
    <w:rsid w:val="00613847"/>
    <w:rsid w:val="00625F93"/>
    <w:rsid w:val="007A6097"/>
    <w:rsid w:val="007A69A3"/>
    <w:rsid w:val="007C50CC"/>
    <w:rsid w:val="00A84851"/>
    <w:rsid w:val="00A926ED"/>
    <w:rsid w:val="00B40BF8"/>
    <w:rsid w:val="00B544A5"/>
    <w:rsid w:val="00B54791"/>
    <w:rsid w:val="00BD4869"/>
    <w:rsid w:val="00C56083"/>
    <w:rsid w:val="00CC74A0"/>
    <w:rsid w:val="00D63956"/>
    <w:rsid w:val="00DC5BAD"/>
    <w:rsid w:val="00DC71A5"/>
    <w:rsid w:val="00DF4830"/>
    <w:rsid w:val="00DF6730"/>
    <w:rsid w:val="00E13978"/>
    <w:rsid w:val="00EE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12941E"/>
  <w15:chartTrackingRefBased/>
  <w15:docId w15:val="{36A9C4BE-F757-43D2-853F-BEEE1238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FD1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7FD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FD1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7FD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FD1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E7FD1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E7FD1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7FD1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7FD1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basedOn w:val="DefaultParagraphFont"/>
    <w:unhideWhenUsed/>
    <w:rsid w:val="00EE7FD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E7FD1"/>
    <w:pPr>
      <w:spacing w:before="100" w:beforeAutospacing="1" w:after="100" w:afterAutospacing="1"/>
    </w:pPr>
    <w:rPr>
      <w:rFonts w:eastAsia="Times New Roman" w:cs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1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1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si.bg/bg/content/2920/%D0%BD%D0%B0%D1%81%D0%B5%D0%BB%D0%B5%D0%BD%D0%B8%D0%B5-%D0%B4%D0%B5%D0%BC%D0%BE%D0%B3%D1%80%D0%B0%D1%84%D0%B8%D1%8F-%D0%BC%D0%B8%D0%B3%D1%80%D0%B0%D1%86%D0%B8%D1%8F-%D0%B8-%D0%BF%D1%80%D0%BE%D0%B3%D0%BD%D0%BE%D0%B7%D0%B8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infostat.nsi.bg/infostat/pages/module.jsf?x_2=4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Pressaobshtenia\Naselenie\Naselenie_2024\graf_naselenie_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Pressaobshtenia\Naselenie\Naselenie_2024\graf_naselenie_2024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0" i="0" u="none" strike="noStrike" kern="1200" spc="0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r>
              <a:rPr lang="bg-BG" sz="800"/>
              <a:t>Брой</a:t>
            </a:r>
            <a:endParaRPr lang="de-DE" sz="800"/>
          </a:p>
        </c:rich>
      </c:tx>
      <c:layout>
        <c:manualLayout>
          <c:xMode val="edge"/>
          <c:yMode val="edge"/>
          <c:x val="0.11603067934984675"/>
          <c:y val="7.2320430144907381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spc="0" baseline="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defRPr>
          </a:pPr>
          <a:endParaRPr lang="bg-BG"/>
        </a:p>
      </c:txPr>
    </c:title>
    <c:autoTitleDeleted val="0"/>
    <c:plotArea>
      <c:layout>
        <c:manualLayout>
          <c:layoutTarget val="inner"/>
          <c:xMode val="edge"/>
          <c:yMode val="edge"/>
          <c:x val="7.9759354208630895E-2"/>
          <c:y val="7.4866324171090085E-2"/>
          <c:w val="0.89892281633400473"/>
          <c:h val="0.72151181102362216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numFmt formatCode="#,##0" sourceLinked="0"/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0" i="0" u="none" strike="noStrike" kern="1200" baseline="0">
                      <a:solidFill>
                        <a:sysClr val="windowText" lastClr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Times New Roman" panose="02020603050405020304" pitchFamily="18" charset="0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E3B0-4FA4-889B-ED952D5AE355}"/>
                </c:ext>
              </c:extLst>
            </c:dLbl>
            <c:dLbl>
              <c:idx val="1"/>
              <c:numFmt formatCode="#,##0" sourceLinked="0"/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0" i="0" u="none" strike="noStrike" kern="1200" baseline="0">
                      <a:solidFill>
                        <a:sysClr val="windowText" lastClr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Times New Roman" panose="02020603050405020304" pitchFamily="18" charset="0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E3B0-4FA4-889B-ED952D5AE355}"/>
                </c:ext>
              </c:extLst>
            </c:dLbl>
            <c:dLbl>
              <c:idx val="2"/>
              <c:numFmt formatCode="#,##0" sourceLinked="0"/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0" i="0" u="none" strike="noStrike" kern="1200" baseline="0">
                      <a:solidFill>
                        <a:sysClr val="windowText" lastClr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Times New Roman" panose="02020603050405020304" pitchFamily="18" charset="0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E3B0-4FA4-889B-ED952D5AE355}"/>
                </c:ext>
              </c:extLst>
            </c:dLbl>
            <c:dLbl>
              <c:idx val="3"/>
              <c:numFmt formatCode="#,##0" sourceLinked="0"/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0" i="0" u="none" strike="noStrike" kern="1200" baseline="0">
                      <a:solidFill>
                        <a:sysClr val="windowText" lastClr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Times New Roman" panose="02020603050405020304" pitchFamily="18" charset="0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E3B0-4FA4-889B-ED952D5AE355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Times New Roman" panose="02020603050405020304" pitchFamily="18" charset="0"/>
                  </a:defRPr>
                </a:pPr>
                <a:endParaRPr lang="bg-B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Лист2!$A$5:$A$8</c:f>
              <c:strCache>
                <c:ptCount val="4"/>
                <c:pt idx="0">
                  <c:v>Котел</c:v>
                </c:pt>
                <c:pt idx="1">
                  <c:v>Нова Загора</c:v>
                </c:pt>
                <c:pt idx="2">
                  <c:v>Сливен</c:v>
                </c:pt>
                <c:pt idx="3">
                  <c:v>Твърдица</c:v>
                </c:pt>
              </c:strCache>
            </c:strRef>
          </c:cat>
          <c:val>
            <c:numRef>
              <c:f>Лист2!$B$5:$B$8</c:f>
              <c:numCache>
                <c:formatCode>0</c:formatCode>
                <c:ptCount val="4"/>
                <c:pt idx="0">
                  <c:v>15819</c:v>
                </c:pt>
                <c:pt idx="1">
                  <c:v>29846</c:v>
                </c:pt>
                <c:pt idx="2">
                  <c:v>110470</c:v>
                </c:pt>
                <c:pt idx="3">
                  <c:v>13164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ED-425C-B6BF-DD6D801398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7"/>
        <c:overlap val="27"/>
        <c:axId val="565318400"/>
        <c:axId val="565318728"/>
      </c:barChart>
      <c:catAx>
        <c:axId val="565318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endParaRPr lang="bg-BG"/>
          </a:p>
        </c:txPr>
        <c:crossAx val="565318728"/>
        <c:crosses val="autoZero"/>
        <c:auto val="1"/>
        <c:lblAlgn val="ctr"/>
        <c:lblOffset val="100"/>
        <c:noMultiLvlLbl val="0"/>
      </c:catAx>
      <c:valAx>
        <c:axId val="565318728"/>
        <c:scaling>
          <c:orientation val="minMax"/>
          <c:max val="12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endParaRPr lang="bg-BG"/>
          </a:p>
        </c:txPr>
        <c:crossAx val="565318400"/>
        <c:crosses val="autoZero"/>
        <c:crossBetween val="between"/>
        <c:majorUnit val="2000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Verdana" panose="020B0604030504040204" pitchFamily="34" charset="0"/>
          <a:ea typeface="Verdana" panose="020B0604030504040204" pitchFamily="34" charset="0"/>
          <a:cs typeface="Times New Roman" panose="02020603050405020304" pitchFamily="18" charset="0"/>
        </a:defRPr>
      </a:pPr>
      <a:endParaRPr lang="bg-BG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5483814523184598E-2"/>
          <c:y val="8.3333333333333329E-2"/>
          <c:w val="0.88396062992125979"/>
          <c:h val="0.70336395450568689"/>
        </c:manualLayout>
      </c:layout>
      <c:lineChart>
        <c:grouping val="standard"/>
        <c:varyColors val="0"/>
        <c:ser>
          <c:idx val="0"/>
          <c:order val="0"/>
          <c:tx>
            <c:strRef>
              <c:f>Лист3!$A$5</c:f>
              <c:strCache>
                <c:ptCount val="1"/>
                <c:pt idx="0">
                  <c:v>Обща смъртност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Лист3!$B$4:$K$4</c:f>
              <c:strCache>
                <c:ptCount val="10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  <c:pt idx="9">
                  <c:v>2024</c:v>
                </c:pt>
              </c:strCache>
            </c:strRef>
          </c:cat>
          <c:val>
            <c:numRef>
              <c:f>Лист3!$B$5:$K$5</c:f>
              <c:numCache>
                <c:formatCode>0.0</c:formatCode>
                <c:ptCount val="10"/>
                <c:pt idx="0">
                  <c:v>15.267215348501546</c:v>
                </c:pt>
                <c:pt idx="1">
                  <c:v>14.552212361505934</c:v>
                </c:pt>
                <c:pt idx="2">
                  <c:v>15.282070535480578</c:v>
                </c:pt>
                <c:pt idx="3">
                  <c:v>15.560320914949003</c:v>
                </c:pt>
                <c:pt idx="4">
                  <c:v>15.27735055880242</c:v>
                </c:pt>
                <c:pt idx="5">
                  <c:v>18.070744811410805</c:v>
                </c:pt>
                <c:pt idx="6">
                  <c:v>20.9</c:v>
                </c:pt>
                <c:pt idx="7">
                  <c:v>18.100000000000001</c:v>
                </c:pt>
                <c:pt idx="8">
                  <c:v>15.5</c:v>
                </c:pt>
                <c:pt idx="9">
                  <c:v>15.3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E48-454A-B27B-4B5D93CD88A1}"/>
            </c:ext>
          </c:extLst>
        </c:ser>
        <c:ser>
          <c:idx val="1"/>
          <c:order val="1"/>
          <c:tx>
            <c:strRef>
              <c:f>Лист3!$A$6</c:f>
              <c:strCache>
                <c:ptCount val="1"/>
                <c:pt idx="0">
                  <c:v>Детска смъртност</c:v>
                </c:pt>
              </c:strCache>
            </c:strRef>
          </c:tx>
          <c:spPr>
            <a:ln w="28575" cap="rnd">
              <a:solidFill>
                <a:schemeClr val="bg1">
                  <a:lumMod val="5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>
                  <a:lumMod val="50000"/>
                </a:schemeClr>
              </a:solidFill>
              <a:ln w="9525">
                <a:solidFill>
                  <a:schemeClr val="bg1">
                    <a:lumMod val="50000"/>
                  </a:schemeClr>
                </a:solidFill>
              </a:ln>
              <a:effectLst/>
            </c:spPr>
          </c:marker>
          <c:cat>
            <c:strRef>
              <c:f>Лист3!$B$4:$K$4</c:f>
              <c:strCache>
                <c:ptCount val="10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  <c:pt idx="9">
                  <c:v>2024</c:v>
                </c:pt>
              </c:strCache>
            </c:strRef>
          </c:cat>
          <c:val>
            <c:numRef>
              <c:f>Лист3!$B$6:$K$6</c:f>
              <c:numCache>
                <c:formatCode>0.0</c:formatCode>
                <c:ptCount val="10"/>
                <c:pt idx="0">
                  <c:v>12.8470783257356</c:v>
                </c:pt>
                <c:pt idx="1">
                  <c:v>8.5947571981091535</c:v>
                </c:pt>
                <c:pt idx="2">
                  <c:v>12.647554806070826</c:v>
                </c:pt>
                <c:pt idx="3">
                  <c:v>8.4145261293179807</c:v>
                </c:pt>
                <c:pt idx="4">
                  <c:v>14.404190309908337</c:v>
                </c:pt>
                <c:pt idx="5">
                  <c:v>11.66044776119403</c:v>
                </c:pt>
                <c:pt idx="6">
                  <c:v>14.773776546629731</c:v>
                </c:pt>
                <c:pt idx="7">
                  <c:v>8.1300813008130088</c:v>
                </c:pt>
                <c:pt idx="8">
                  <c:v>10.8</c:v>
                </c:pt>
                <c:pt idx="9">
                  <c:v>6.6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E48-454A-B27B-4B5D93CD88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17757808"/>
        <c:axId val="717754208"/>
      </c:lineChart>
      <c:catAx>
        <c:axId val="717757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bg-BG"/>
          </a:p>
        </c:txPr>
        <c:crossAx val="717754208"/>
        <c:crosses val="autoZero"/>
        <c:auto val="1"/>
        <c:lblAlgn val="ctr"/>
        <c:lblOffset val="100"/>
        <c:noMultiLvlLbl val="0"/>
      </c:catAx>
      <c:valAx>
        <c:axId val="717754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bg-BG"/>
          </a:p>
        </c:txPr>
        <c:crossAx val="717757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/>
              </a:solidFill>
              <a:latin typeface="Verdana" panose="020B0604030504040204" pitchFamily="34" charset="0"/>
              <a:ea typeface="Verdana" panose="020B0604030504040204" pitchFamily="34" charset="0"/>
              <a:cs typeface="+mn-cs"/>
            </a:defRPr>
          </a:pPr>
          <a:endParaRPr lang="bg-BG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Verdana" panose="020B0604030504040204" pitchFamily="34" charset="0"/>
          <a:ea typeface="Verdana" panose="020B0604030504040204" pitchFamily="34" charset="0"/>
        </a:defRPr>
      </a:pPr>
      <a:endParaRPr lang="bg-BG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0.07667</cdr:x>
      <cdr:y>0.01085</cdr:y>
    </cdr:from>
    <cdr:to>
      <cdr:x>0.165</cdr:x>
      <cdr:y>0.07327</cdr:y>
    </cdr:to>
    <cdr:sp macro="" textlink="">
      <cdr:nvSpPr>
        <cdr:cNvPr id="2" name="Текстово поле 1">
          <a:extLst xmlns:a="http://schemas.openxmlformats.org/drawingml/2006/main">
            <a:ext uri="{FF2B5EF4-FFF2-40B4-BE49-F238E27FC236}">
              <a16:creationId xmlns:a16="http://schemas.microsoft.com/office/drawing/2014/main" id="{AC708B81-5A0B-B2BF-1673-4FBBFFBA9283}"/>
            </a:ext>
          </a:extLst>
        </cdr:cNvPr>
        <cdr:cNvSpPr txBox="1"/>
      </cdr:nvSpPr>
      <cdr:spPr>
        <a:xfrm xmlns:a="http://schemas.openxmlformats.org/drawingml/2006/main">
          <a:off x="350520" y="30480"/>
          <a:ext cx="403860" cy="17526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r>
            <a:rPr lang="bg-BG" sz="1100" kern="1200"/>
            <a:t>‰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76DD6-962E-4ACE-9FB2-A7B0CD5E4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1759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Srebrina Ganusheva</dc:creator>
  <cp:keywords/>
  <dc:description/>
  <cp:lastModifiedBy>Srebrina Ganusheva</cp:lastModifiedBy>
  <cp:revision>19</cp:revision>
  <dcterms:created xsi:type="dcterms:W3CDTF">2025-05-17T10:08:00Z</dcterms:created>
  <dcterms:modified xsi:type="dcterms:W3CDTF">2025-05-20T08:03:00Z</dcterms:modified>
</cp:coreProperties>
</file>