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02999">
      <w:pPr>
        <w:jc w:val="both"/>
        <w:rPr>
          <w:rFonts w:ascii="Times New Roman" w:hAnsi="Times New Roman" w:eastAsia="Calibri"/>
          <w:b/>
          <w:sz w:val="26"/>
          <w:szCs w:val="26"/>
        </w:rPr>
      </w:pPr>
      <w:bookmarkStart w:id="0" w:name="_GoBack"/>
      <w:r>
        <w:rPr>
          <w:rFonts w:ascii="Times New Roman" w:hAnsi="Times New Roman" w:eastAsia="Calibri"/>
          <w:b/>
          <w:sz w:val="26"/>
          <w:szCs w:val="26"/>
        </w:rPr>
        <w:t>Одобрени проекти от първата за 2025 г. сесия:</w:t>
      </w:r>
    </w:p>
    <w:p w14:paraId="49AF5EDA">
      <w:pPr>
        <w:jc w:val="both"/>
        <w:rPr>
          <w:rFonts w:ascii="Times New Roman" w:hAnsi="Times New Roman" w:eastAsia="Calibri"/>
          <w:b/>
          <w:sz w:val="26"/>
          <w:szCs w:val="26"/>
        </w:rPr>
      </w:pPr>
    </w:p>
    <w:p w14:paraId="66776E04">
      <w:pPr>
        <w:spacing w:after="0"/>
        <w:jc w:val="both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</w:rPr>
        <w:t xml:space="preserve">„Една година ДТС „Нашенчета“ – празник на традицията и бъдещето“. </w:t>
      </w:r>
    </w:p>
    <w:p w14:paraId="7CE78144">
      <w:pPr>
        <w:spacing w:after="0"/>
        <w:jc w:val="both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</w:rPr>
        <w:t>Вносител - СНЦ „Фолклорна танцова школа „Нашенци“, представлявана от Наташа Тодорова Саботинова; отпусната сума</w:t>
      </w:r>
      <w:r>
        <w:rPr>
          <w:rFonts w:hint="default" w:ascii="Times New Roman" w:hAnsi="Times New Roman" w:eastAsia="Calibri"/>
          <w:sz w:val="26"/>
          <w:szCs w:val="26"/>
          <w:lang w:val="bg-BG"/>
        </w:rPr>
        <w:t xml:space="preserve"> -</w:t>
      </w:r>
      <w:r>
        <w:rPr>
          <w:rFonts w:ascii="Times New Roman" w:hAnsi="Times New Roman" w:eastAsia="Calibri"/>
          <w:sz w:val="26"/>
          <w:szCs w:val="26"/>
        </w:rPr>
        <w:t xml:space="preserve"> </w:t>
      </w:r>
      <w:r>
        <w:rPr>
          <w:rStyle w:val="4"/>
          <w:rFonts w:ascii="Times New Roman" w:hAnsi="Times New Roman"/>
          <w:sz w:val="26"/>
          <w:szCs w:val="26"/>
        </w:rPr>
        <w:t xml:space="preserve">880 </w:t>
      </w:r>
      <w:r>
        <w:rPr>
          <w:rFonts w:ascii="Times New Roman" w:hAnsi="Times New Roman" w:eastAsia="Calibri"/>
          <w:sz w:val="26"/>
          <w:szCs w:val="26"/>
        </w:rPr>
        <w:t>лв.</w:t>
      </w:r>
    </w:p>
    <w:p w14:paraId="280C7AEA">
      <w:pPr>
        <w:spacing w:after="0"/>
        <w:jc w:val="both"/>
        <w:rPr>
          <w:rStyle w:val="4"/>
          <w:rFonts w:ascii="Times New Roman" w:hAnsi="Times New Roman" w:eastAsia="Calibri"/>
          <w:smallCaps w:val="0"/>
          <w:sz w:val="26"/>
          <w:szCs w:val="26"/>
        </w:rPr>
      </w:pPr>
    </w:p>
    <w:p w14:paraId="55C4AF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„Поклон, будители народни“ – концерт в чест на народните будители. </w:t>
      </w:r>
    </w:p>
    <w:p w14:paraId="0F9866B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Вносител - Мария Василева Хаджиева – председател на смесен хор „Туида“ – гр. Сливен; отпусната сума </w:t>
      </w:r>
      <w:r>
        <w:rPr>
          <w:rFonts w:hint="default" w:ascii="Times New Roman" w:hAnsi="Times New Roman"/>
          <w:sz w:val="26"/>
          <w:szCs w:val="26"/>
          <w:lang w:val="bg-BG"/>
        </w:rPr>
        <w:t xml:space="preserve">- </w:t>
      </w:r>
      <w:r>
        <w:rPr>
          <w:rFonts w:ascii="Times New Roman" w:hAnsi="Times New Roman"/>
          <w:sz w:val="26"/>
          <w:szCs w:val="26"/>
        </w:rPr>
        <w:t>1500 лв.</w:t>
      </w:r>
    </w:p>
    <w:p w14:paraId="45060B63">
      <w:pPr>
        <w:spacing w:after="0"/>
        <w:jc w:val="both"/>
        <w:rPr>
          <w:sz w:val="26"/>
          <w:szCs w:val="26"/>
        </w:rPr>
      </w:pPr>
    </w:p>
    <w:p w14:paraId="34E7FB92">
      <w:pPr>
        <w:spacing w:after="0" w:line="240" w:lineRule="auto"/>
        <w:jc w:val="both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</w:rPr>
        <w:t xml:space="preserve">„Бъди ми приятел“ – спектакъл на ДКТ – Сливен. </w:t>
      </w:r>
    </w:p>
    <w:p w14:paraId="04F0F598">
      <w:pPr>
        <w:spacing w:after="0" w:line="240" w:lineRule="auto"/>
        <w:jc w:val="both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</w:rPr>
        <w:t xml:space="preserve">Вносител - Държавен куклен театър – Сливен, представляван от Ефимия Павлова – директор; отпусната сума </w:t>
      </w:r>
      <w:r>
        <w:rPr>
          <w:rFonts w:hint="default" w:ascii="Times New Roman" w:hAnsi="Times New Roman" w:eastAsia="Calibri"/>
          <w:sz w:val="26"/>
          <w:szCs w:val="26"/>
          <w:lang w:val="bg-BG"/>
        </w:rPr>
        <w:t xml:space="preserve">- </w:t>
      </w:r>
      <w:r>
        <w:rPr>
          <w:rFonts w:ascii="Times New Roman" w:hAnsi="Times New Roman" w:eastAsia="Calibri"/>
          <w:sz w:val="26"/>
          <w:szCs w:val="26"/>
        </w:rPr>
        <w:t>3800 лв.</w:t>
      </w:r>
    </w:p>
    <w:p w14:paraId="0EC4DD56">
      <w:pPr>
        <w:spacing w:after="0" w:line="240" w:lineRule="auto"/>
        <w:jc w:val="both"/>
        <w:rPr>
          <w:rFonts w:ascii="Times New Roman" w:hAnsi="Times New Roman" w:eastAsia="Calibri"/>
          <w:b/>
          <w:sz w:val="26"/>
          <w:szCs w:val="26"/>
        </w:rPr>
      </w:pPr>
    </w:p>
    <w:p w14:paraId="03774C73">
      <w:pPr>
        <w:spacing w:after="0" w:line="240" w:lineRule="auto"/>
        <w:jc w:val="both"/>
        <w:rPr>
          <w:rFonts w:ascii="Times New Roman" w:hAnsi="Times New Roman" w:eastAsia="Calibri"/>
          <w:b/>
          <w:sz w:val="26"/>
          <w:szCs w:val="26"/>
        </w:rPr>
      </w:pPr>
    </w:p>
    <w:p w14:paraId="27A2BA53">
      <w:pPr>
        <w:spacing w:after="0"/>
        <w:jc w:val="both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</w:rPr>
        <w:t xml:space="preserve">„Ние, медиците Алманах“. </w:t>
      </w:r>
    </w:p>
    <w:p w14:paraId="3B202D63">
      <w:pPr>
        <w:spacing w:after="0"/>
        <w:jc w:val="both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</w:rPr>
        <w:t xml:space="preserve">Вносител </w:t>
      </w:r>
      <w:r>
        <w:rPr>
          <w:rFonts w:hint="default" w:ascii="Times New Roman" w:hAnsi="Times New Roman" w:eastAsia="Calibri"/>
          <w:sz w:val="26"/>
          <w:szCs w:val="26"/>
          <w:lang w:val="bg-BG"/>
        </w:rPr>
        <w:t>-</w:t>
      </w:r>
      <w:r>
        <w:rPr>
          <w:rFonts w:ascii="Times New Roman" w:hAnsi="Times New Roman" w:eastAsia="Calibri"/>
          <w:sz w:val="26"/>
          <w:szCs w:val="26"/>
        </w:rPr>
        <w:t xml:space="preserve"> Марийка Стойкова Тодорова; отпусната сума</w:t>
      </w:r>
      <w:r>
        <w:rPr>
          <w:rFonts w:hint="default" w:ascii="Times New Roman" w:hAnsi="Times New Roman" w:eastAsia="Calibri"/>
          <w:sz w:val="26"/>
          <w:szCs w:val="26"/>
          <w:lang w:val="bg-BG"/>
        </w:rPr>
        <w:t xml:space="preserve"> -</w:t>
      </w:r>
      <w:r>
        <w:rPr>
          <w:rFonts w:ascii="Times New Roman" w:hAnsi="Times New Roman" w:eastAsia="Calibri"/>
          <w:sz w:val="26"/>
          <w:szCs w:val="26"/>
        </w:rPr>
        <w:t xml:space="preserve"> 1000 лв.</w:t>
      </w:r>
    </w:p>
    <w:p w14:paraId="042A1274">
      <w:pPr>
        <w:jc w:val="both"/>
        <w:rPr>
          <w:rFonts w:ascii="Times New Roman" w:hAnsi="Times New Roman" w:eastAsia="Calibri"/>
          <w:b/>
          <w:sz w:val="26"/>
          <w:szCs w:val="26"/>
        </w:rPr>
      </w:pPr>
    </w:p>
    <w:p w14:paraId="576E8C7E">
      <w:pPr>
        <w:spacing w:after="0"/>
        <w:jc w:val="both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</w:rPr>
        <w:t xml:space="preserve">„Отпечатване в научното списание „Известия на съюза на учените – Сливен“ на научните трудове от научна конференция с международно участие, организирана от Факултет и колеж - Сливен. Вносител  - Ваньо Донев Иванов; отпусната сума </w:t>
      </w:r>
      <w:r>
        <w:rPr>
          <w:rFonts w:hint="default" w:ascii="Times New Roman" w:hAnsi="Times New Roman" w:eastAsia="Calibri"/>
          <w:sz w:val="26"/>
          <w:szCs w:val="26"/>
          <w:lang w:val="bg-BG"/>
        </w:rPr>
        <w:t xml:space="preserve">- </w:t>
      </w:r>
      <w:r>
        <w:rPr>
          <w:rFonts w:ascii="Times New Roman" w:hAnsi="Times New Roman" w:eastAsia="Calibri"/>
          <w:sz w:val="26"/>
          <w:szCs w:val="26"/>
        </w:rPr>
        <w:t>2980 лв.</w:t>
      </w:r>
    </w:p>
    <w:p w14:paraId="7F244F1B">
      <w:pPr>
        <w:jc w:val="both"/>
        <w:rPr>
          <w:rFonts w:ascii="Times New Roman" w:hAnsi="Times New Roman" w:eastAsia="Calibri"/>
          <w:b/>
          <w:sz w:val="26"/>
          <w:szCs w:val="26"/>
        </w:rPr>
      </w:pPr>
    </w:p>
    <w:p w14:paraId="72DB6A04">
      <w:pPr>
        <w:spacing w:after="0"/>
        <w:jc w:val="both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</w:rPr>
        <w:t>„Театърът – това съм аз“ – международна изложба на плакати.</w:t>
      </w:r>
    </w:p>
    <w:p w14:paraId="66BF9A1E">
      <w:pPr>
        <w:spacing w:after="0"/>
        <w:jc w:val="both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</w:rPr>
        <w:t>Вносител -  сдружение „Международно триенале на сценичния плакат – София“;</w:t>
      </w:r>
      <w:r>
        <w:rPr>
          <w:rFonts w:hint="default" w:ascii="Times New Roman" w:hAnsi="Times New Roman" w:eastAsia="Calibri"/>
          <w:sz w:val="26"/>
          <w:szCs w:val="26"/>
          <w:lang w:val="bg-BG"/>
        </w:rPr>
        <w:t xml:space="preserve"> </w:t>
      </w:r>
      <w:r>
        <w:rPr>
          <w:rFonts w:ascii="Times New Roman" w:hAnsi="Times New Roman" w:eastAsia="Calibri"/>
          <w:sz w:val="26"/>
          <w:szCs w:val="26"/>
        </w:rPr>
        <w:t>отпусната сума</w:t>
      </w:r>
      <w:r>
        <w:rPr>
          <w:rFonts w:hint="default" w:ascii="Times New Roman" w:hAnsi="Times New Roman" w:eastAsia="Calibri"/>
          <w:sz w:val="26"/>
          <w:szCs w:val="26"/>
          <w:lang w:val="bg-BG"/>
        </w:rPr>
        <w:t xml:space="preserve"> -</w:t>
      </w:r>
      <w:r>
        <w:rPr>
          <w:rFonts w:ascii="Times New Roman" w:hAnsi="Times New Roman" w:eastAsia="Calibri"/>
          <w:sz w:val="26"/>
          <w:szCs w:val="26"/>
        </w:rPr>
        <w:t xml:space="preserve"> 2200 лв. </w:t>
      </w:r>
    </w:p>
    <w:p w14:paraId="39631232">
      <w:pPr>
        <w:jc w:val="both"/>
        <w:rPr>
          <w:rFonts w:ascii="Times New Roman" w:hAnsi="Times New Roman" w:eastAsia="Calibri"/>
          <w:b/>
          <w:sz w:val="26"/>
          <w:szCs w:val="26"/>
        </w:rPr>
      </w:pPr>
    </w:p>
    <w:bookmarkEnd w:id="0"/>
    <w:p w14:paraId="37BC2CA8">
      <w:pPr>
        <w:jc w:val="both"/>
        <w:rPr>
          <w:rFonts w:ascii="Times New Roman" w:hAnsi="Times New Roman" w:eastAsia="Calibri"/>
          <w:b/>
          <w:sz w:val="24"/>
          <w:szCs w:val="24"/>
        </w:rPr>
      </w:pPr>
    </w:p>
    <w:p w14:paraId="114788AE"/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57"/>
    <w:rsid w:val="000D6357"/>
    <w:rsid w:val="0073676B"/>
    <w:rsid w:val="00DE7E35"/>
    <w:rsid w:val="0186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" w:hAnsi="Cambria" w:eastAsia="Times New Roman" w:cs="Times New Roman"/>
      <w:sz w:val="22"/>
      <w:szCs w:val="22"/>
      <w:lang w:val="bg-BG" w:eastAsia="bg-BG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ubtle Reference"/>
    <w:qFormat/>
    <w:uiPriority w:val="31"/>
    <w:rPr>
      <w:smallCap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908</Characters>
  <Lines>7</Lines>
  <Paragraphs>2</Paragraphs>
  <TotalTime>14</TotalTime>
  <ScaleCrop>false</ScaleCrop>
  <LinksUpToDate>false</LinksUpToDate>
  <CharactersWithSpaces>1065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2025-08-04T07:52:00Z</dcterms:created>
  <dc:creator>DKurtova</dc:creator>
  <cp:lastModifiedBy>Община Сливен</cp:lastModifiedBy>
  <dcterms:modified xsi:type="dcterms:W3CDTF">2025-08-04T09:17:04Z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02C6109B0C044316A4CA7224848D42D5_12</vt:lpwstr>
  </property>
</Properties>
</file>