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B4536" w14:textId="0E7617C4" w:rsidR="00766606" w:rsidRPr="00766606" w:rsidRDefault="00766606" w:rsidP="00F8516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60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Засегнати улици и участъци, по които ще се извършват строително- монтажни работи в гр. Сливен в периода</w:t>
      </w:r>
      <w:bookmarkStart w:id="0" w:name="_Hlk200361440"/>
      <w:bookmarkStart w:id="1" w:name="_Hlk199253069"/>
      <w:r w:rsidR="00726B6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bookmarkStart w:id="2" w:name="_Hlk202526388"/>
      <w:bookmarkStart w:id="3" w:name="_Hlk207357445"/>
      <w:r w:rsidR="00B326C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0</w:t>
      </w:r>
      <w:r w:rsidR="0097478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</w:t>
      </w:r>
      <w:r w:rsidR="00726B6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.0</w:t>
      </w:r>
      <w:r w:rsidR="00B326C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9</w:t>
      </w:r>
      <w:r w:rsidR="005035FE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.2025 г</w:t>
      </w:r>
      <w:r w:rsidR="00726B6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. </w:t>
      </w:r>
      <w:r w:rsidR="005035FE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-</w:t>
      </w:r>
      <w:r w:rsidR="00726B6F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</w:t>
      </w:r>
      <w:r w:rsidR="003D6616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1</w:t>
      </w:r>
      <w:r w:rsidR="00B326C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4</w:t>
      </w:r>
      <w:r w:rsidR="005035FE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</w:t>
      </w:r>
      <w:r w:rsidR="0021168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0</w:t>
      </w:r>
      <w:r w:rsidR="00B326C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9</w:t>
      </w:r>
      <w:r w:rsidR="0021168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</w:t>
      </w:r>
      <w:r w:rsidR="005035FE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2025 г.</w:t>
      </w:r>
      <w:bookmarkEnd w:id="0"/>
      <w:bookmarkEnd w:id="2"/>
    </w:p>
    <w:bookmarkEnd w:id="1"/>
    <w:bookmarkEnd w:id="3"/>
    <w:p w14:paraId="14762122" w14:textId="77777777" w:rsidR="005035FE" w:rsidRDefault="005035FE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6F2DA1E8" w14:textId="70125FE8" w:rsidR="00766606" w:rsidRPr="007E25FD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„Водоснабдяване и Канализация - Сливен“ ООД уведомява своите потребители, че в </w:t>
      </w:r>
      <w:r w:rsidRPr="00766606">
        <w:rPr>
          <w:rFonts w:ascii="Times New Roman" w:eastAsia="Calibri" w:hAnsi="Times New Roman" w:cs="Times New Roman"/>
          <w:b/>
          <w:sz w:val="24"/>
          <w:szCs w:val="24"/>
          <w:lang w:val="bg-BG"/>
        </w:rPr>
        <w:t xml:space="preserve">периода </w:t>
      </w:r>
      <w:r w:rsidR="00B326C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01.09</w:t>
      </w:r>
      <w:r w:rsidR="00B326C2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.2025 г</w:t>
      </w:r>
      <w:r w:rsidR="00B326C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. </w:t>
      </w:r>
      <w:r w:rsidR="00B326C2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-</w:t>
      </w:r>
      <w:r w:rsidR="00B326C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 14</w:t>
      </w:r>
      <w:r w:rsidR="00B326C2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</w:t>
      </w:r>
      <w:r w:rsidR="00B326C2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09.</w:t>
      </w:r>
      <w:r w:rsidR="00B326C2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2025 г</w:t>
      </w:r>
      <w:r w:rsidR="00974785" w:rsidRPr="005035FE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>.</w:t>
      </w:r>
      <w:r w:rsidR="00974785">
        <w:rPr>
          <w:rFonts w:ascii="Times New Roman" w:eastAsia="Calibri" w:hAnsi="Times New Roman" w:cs="Times New Roman"/>
          <w:b/>
          <w:bCs/>
          <w:sz w:val="24"/>
          <w:szCs w:val="24"/>
          <w:lang w:val="bg-BG"/>
        </w:rPr>
        <w:t xml:space="preserve">, </w:t>
      </w: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във връзка с изпълнението на проект : „Изграждане на нови и реконструкция на съществуващи водопроводни и канализационни мрежи и съоръжения на гр. Сливен, вкл. водопроводи до и от ПСПВ и мерки за ефективност“,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ще се изпълняват строителни дейности в някои участъци на гр. Сливен, за които е създадена временна организация на движението, която дава възможност за придвижването на жителите и гостите на гр. Сливен с минимални затруднения.</w:t>
      </w:r>
    </w:p>
    <w:p w14:paraId="44A9441B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2CA69F58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Участъците, в които ще се изпълняват строителни дейности, във връзка с което са възможни временни прекъсвания на водоподаването са:</w:t>
      </w:r>
    </w:p>
    <w:p w14:paraId="08830772" w14:textId="7121992F" w:rsidR="00C95048" w:rsidRPr="00B326C2" w:rsidRDefault="00C95048" w:rsidP="00B326C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353E4F47" w14:textId="79569B76" w:rsidR="00FA59C1" w:rsidRDefault="00FA59C1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Възстановяване на настилки</w:t>
      </w:r>
      <w:r w:rsidR="00122424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;</w:t>
      </w:r>
    </w:p>
    <w:p w14:paraId="64EE3E40" w14:textId="44B505F8" w:rsidR="00E07FDA" w:rsidRDefault="00E07FDA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Реконструкция на Напорен водоем </w:t>
      </w:r>
      <w:r>
        <w:rPr>
          <w:rFonts w:ascii="Times New Roman" w:eastAsia="Calibri" w:hAnsi="Times New Roman" w:cs="Times New Roman"/>
          <w:bCs/>
          <w:sz w:val="24"/>
          <w:szCs w:val="24"/>
        </w:rPr>
        <w:t>V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=10000 м3</w:t>
      </w:r>
    </w:p>
    <w:p w14:paraId="394E9906" w14:textId="1E793A0C" w:rsidR="00974785" w:rsidRDefault="00974785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Водопровод от съществуваща шахта за СК (РШ) до входна шахта на ПСПВ</w:t>
      </w:r>
    </w:p>
    <w:p w14:paraId="4B793753" w14:textId="31466EA0" w:rsidR="00974785" w:rsidRDefault="00974785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Водопровод от изходна шахта на ПСПВ до водоем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V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=10 000 м3</w:t>
      </w:r>
    </w:p>
    <w:p w14:paraId="581AC199" w14:textId="5C821BC9" w:rsidR="00A82FE7" w:rsidRDefault="00A82FE7" w:rsidP="007E25FD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 xml:space="preserve">Вливна и хранителна система на водоем </w:t>
      </w:r>
      <w:r>
        <w:rPr>
          <w:rFonts w:ascii="Times New Roman" w:eastAsia="Calibri" w:hAnsi="Times New Roman" w:cs="Times New Roman"/>
          <w:bCs/>
          <w:sz w:val="24"/>
          <w:szCs w:val="24"/>
        </w:rPr>
        <w:t>V</w:t>
      </w:r>
      <w:r>
        <w:rPr>
          <w:rFonts w:ascii="Times New Roman" w:eastAsia="Calibri" w:hAnsi="Times New Roman" w:cs="Times New Roman"/>
          <w:bCs/>
          <w:sz w:val="24"/>
          <w:szCs w:val="24"/>
          <w:lang w:val="bg-BG"/>
        </w:rPr>
        <w:t>=10 000 м3</w:t>
      </w:r>
    </w:p>
    <w:p w14:paraId="43F1BB41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2BA97945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При възникнали непредвидени ситуации, които налагат удължаване срока на работните дейности повече от 12 часа, ВиК Сливен ще осигури алтернативно водоснабдяване на засегнатия район.</w:t>
      </w:r>
    </w:p>
    <w:p w14:paraId="1F9E0F94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0DC86D7F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Ремонтните дейности ще осигурят по-добро управление на водопроводната мрежа като максимално се ограничат зоните на евентуални бъдещи нарушения на водоснабдяването.</w:t>
      </w:r>
    </w:p>
    <w:p w14:paraId="5D1D549C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За въпроси и повече информация, гражданите могат да се свържат с ВиК оператор на безплатен национален телефон 0800 80 180.</w:t>
      </w:r>
    </w:p>
    <w:p w14:paraId="4943DCB5" w14:textId="77777777" w:rsidR="00766606" w:rsidRPr="00766606" w:rsidRDefault="00766606" w:rsidP="00766606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val="bg-BG"/>
        </w:rPr>
      </w:pPr>
    </w:p>
    <w:p w14:paraId="6F26A4FF" w14:textId="4B76E525" w:rsidR="00766F63" w:rsidRPr="001E6A5E" w:rsidRDefault="00766606" w:rsidP="00766606">
      <w:pPr>
        <w:spacing w:after="0" w:line="240" w:lineRule="auto"/>
        <w:jc w:val="both"/>
      </w:pPr>
      <w:r w:rsidRPr="00766606">
        <w:rPr>
          <w:rFonts w:ascii="Times New Roman" w:eastAsia="Calibri" w:hAnsi="Times New Roman" w:cs="Times New Roman"/>
          <w:bCs/>
          <w:sz w:val="24"/>
          <w:szCs w:val="24"/>
          <w:lang w:val="bg-BG"/>
        </w:rPr>
        <w:t>Строително-монтажните работи са във връзка с изпълнението на проект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съфинансиран от Европейския съюз.</w:t>
      </w:r>
    </w:p>
    <w:sectPr w:rsidR="00766F63" w:rsidRPr="001E6A5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F89A3" w14:textId="77777777" w:rsidR="00F57860" w:rsidRDefault="00F57860" w:rsidP="00445BD6">
      <w:pPr>
        <w:spacing w:after="0" w:line="240" w:lineRule="auto"/>
      </w:pPr>
      <w:r>
        <w:separator/>
      </w:r>
    </w:p>
  </w:endnote>
  <w:endnote w:type="continuationSeparator" w:id="0">
    <w:p w14:paraId="63F2D2A7" w14:textId="77777777" w:rsidR="00F57860" w:rsidRDefault="00F57860" w:rsidP="0044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2AE80" w14:textId="2E90C2EE" w:rsidR="0060115F" w:rsidRPr="0060115F" w:rsidRDefault="0060115F" w:rsidP="0060115F">
    <w:pPr>
      <w:tabs>
        <w:tab w:val="center" w:pos="4536"/>
        <w:tab w:val="right" w:pos="9072"/>
      </w:tabs>
      <w:spacing w:after="0" w:line="240" w:lineRule="auto"/>
      <w:jc w:val="both"/>
      <w:rPr>
        <w:rFonts w:ascii="Times New Roman" w:eastAsia="Calibri" w:hAnsi="Times New Roman" w:cs="Times New Roman"/>
        <w:sz w:val="24"/>
        <w:szCs w:val="24"/>
        <w:lang w:val="bg-BG"/>
      </w:rPr>
    </w:pP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Проект № BG16M1OP002-1.016-0008: „Доизграждане и рехабилитация на водоснабдителната и канализационната инфраструктура в агломерации с население с над 10 000 еквивалент жители, попадащи в обхвата на обособената територия  на „Водоснабдяване и Канализация - Сливен“ ООД“, финансиран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по Програма „Околна среда 2021-2027 г.“ </w:t>
    </w:r>
    <w:proofErr w:type="gramStart"/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ПОС</w:t>
    </w:r>
    <w:proofErr w:type="gramEnd"/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 2021-2027 г.)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, съфинансиран от Европейския съюз чрез 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 xml:space="preserve">Европейски фонд за регионално развитие 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(</w:t>
    </w:r>
    <w:r w:rsidR="00F64C90">
      <w:rPr>
        <w:rFonts w:ascii="Times New Roman" w:eastAsia="Calibri" w:hAnsi="Times New Roman" w:cs="Times New Roman"/>
        <w:i/>
        <w:iCs/>
        <w:sz w:val="15"/>
        <w:szCs w:val="15"/>
        <w:lang w:val="bg-BG"/>
      </w:rPr>
      <w:t>ЕФРР</w:t>
    </w:r>
    <w:r w:rsidR="00F64C90">
      <w:rPr>
        <w:rFonts w:ascii="Times New Roman" w:eastAsia="Calibri" w:hAnsi="Times New Roman" w:cs="Times New Roman"/>
        <w:i/>
        <w:iCs/>
        <w:sz w:val="15"/>
        <w:szCs w:val="15"/>
      </w:rPr>
      <w:t>)</w:t>
    </w:r>
    <w:r w:rsidRPr="0060115F">
      <w:rPr>
        <w:rFonts w:ascii="Times New Roman" w:eastAsia="Calibri" w:hAnsi="Times New Roman" w:cs="Times New Roman"/>
        <w:i/>
        <w:iCs/>
        <w:sz w:val="15"/>
        <w:szCs w:val="15"/>
        <w:lang w:val="bg-BG"/>
      </w:rPr>
      <w:t>.</w:t>
    </w:r>
  </w:p>
  <w:p w14:paraId="6CA3F6CD" w14:textId="4CAD2073" w:rsidR="00445BD6" w:rsidRPr="0060115F" w:rsidRDefault="00445BD6" w:rsidP="0060115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B522F" w14:textId="77777777" w:rsidR="00F57860" w:rsidRDefault="00F57860" w:rsidP="00445BD6">
      <w:pPr>
        <w:spacing w:after="0" w:line="240" w:lineRule="auto"/>
      </w:pPr>
      <w:r>
        <w:separator/>
      </w:r>
    </w:p>
  </w:footnote>
  <w:footnote w:type="continuationSeparator" w:id="0">
    <w:p w14:paraId="09B30C45" w14:textId="77777777" w:rsidR="00F57860" w:rsidRDefault="00F57860" w:rsidP="0044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7"/>
      <w:tblW w:w="10295" w:type="dxa"/>
      <w:tblInd w:w="-43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1"/>
      <w:gridCol w:w="3047"/>
      <w:gridCol w:w="3767"/>
    </w:tblGrid>
    <w:tr w:rsidR="00DD064C" w14:paraId="768B35AE" w14:textId="77777777" w:rsidTr="00D119E0">
      <w:trPr>
        <w:trHeight w:val="1529"/>
      </w:trPr>
      <w:tc>
        <w:tcPr>
          <w:tcW w:w="3481" w:type="dxa"/>
        </w:tcPr>
        <w:p w14:paraId="6FF5CB06" w14:textId="047E29CC" w:rsidR="00445BD6" w:rsidRDefault="008A59D9">
          <w:pPr>
            <w:pStyle w:val="a3"/>
          </w:pPr>
          <w:r>
            <w:rPr>
              <w:noProof/>
            </w:rPr>
            <w:drawing>
              <wp:inline distT="0" distB="0" distL="0" distR="0" wp14:anchorId="61C2A11C" wp14:editId="67037759">
                <wp:extent cx="2007092" cy="5905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08079" cy="6202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47" w:type="dxa"/>
        </w:tcPr>
        <w:p w14:paraId="437A96FF" w14:textId="7C8B9AB7" w:rsidR="00445BD6" w:rsidRDefault="00DD064C">
          <w:pPr>
            <w:pStyle w:val="a3"/>
          </w:pPr>
          <w:r w:rsidRPr="00DD064C">
            <w:rPr>
              <w:rFonts w:ascii="Times New Roman" w:eastAsia="Calibri" w:hAnsi="Times New Roman" w:cs="Times New Roman"/>
              <w:noProof/>
              <w:sz w:val="24"/>
              <w:szCs w:val="24"/>
              <w:lang w:val="bg-BG" w:eastAsia="bg-BG"/>
            </w:rPr>
            <w:drawing>
              <wp:anchor distT="0" distB="0" distL="114300" distR="114300" simplePos="0" relativeHeight="251659264" behindDoc="1" locked="0" layoutInCell="1" allowOverlap="1" wp14:anchorId="160AE557" wp14:editId="018BD1D4">
                <wp:simplePos x="0" y="0"/>
                <wp:positionH relativeFrom="column">
                  <wp:posOffset>267970</wp:posOffset>
                </wp:positionH>
                <wp:positionV relativeFrom="paragraph">
                  <wp:posOffset>0</wp:posOffset>
                </wp:positionV>
                <wp:extent cx="1397635" cy="814070"/>
                <wp:effectExtent l="0" t="0" r="0" b="5080"/>
                <wp:wrapTight wrapText="bothSides">
                  <wp:wrapPolygon edited="0">
                    <wp:start x="0" y="0"/>
                    <wp:lineTo x="0" y="21229"/>
                    <wp:lineTo x="21198" y="21229"/>
                    <wp:lineTo x="21198" y="0"/>
                    <wp:lineTo x="0" y="0"/>
                  </wp:wrapPolygon>
                </wp:wrapTight>
                <wp:docPr id="28" name="Picture 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ViK123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7635" cy="8140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767" w:type="dxa"/>
        </w:tcPr>
        <w:p w14:paraId="50FF8B2E" w14:textId="11F1991D" w:rsidR="00445BD6" w:rsidRDefault="003A7AC3" w:rsidP="003A7AC3">
          <w:pPr>
            <w:pStyle w:val="a3"/>
            <w:jc w:val="right"/>
          </w:pPr>
          <w:r>
            <w:rPr>
              <w:noProof/>
            </w:rPr>
            <w:drawing>
              <wp:inline distT="0" distB="0" distL="0" distR="0" wp14:anchorId="685302A0" wp14:editId="2F621065">
                <wp:extent cx="1952207" cy="695325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71416" cy="7021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C20F261" w14:textId="1AF87309" w:rsidR="00445BD6" w:rsidRDefault="00445B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90954"/>
    <w:multiLevelType w:val="hybridMultilevel"/>
    <w:tmpl w:val="F3D27874"/>
    <w:lvl w:ilvl="0" w:tplc="75409C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i w:val="0"/>
        <w:iCs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33A61"/>
    <w:multiLevelType w:val="hybridMultilevel"/>
    <w:tmpl w:val="435EE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695BC0"/>
    <w:multiLevelType w:val="hybridMultilevel"/>
    <w:tmpl w:val="7A76A48C"/>
    <w:lvl w:ilvl="0" w:tplc="FFDC3466"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8384B99"/>
    <w:multiLevelType w:val="hybridMultilevel"/>
    <w:tmpl w:val="6E0C336A"/>
    <w:lvl w:ilvl="0" w:tplc="47A881DC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C0C21"/>
    <w:multiLevelType w:val="hybridMultilevel"/>
    <w:tmpl w:val="B2EA61EE"/>
    <w:lvl w:ilvl="0" w:tplc="0D386A8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D0275D"/>
    <w:multiLevelType w:val="hybridMultilevel"/>
    <w:tmpl w:val="F086F16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62BC9"/>
    <w:multiLevelType w:val="hybridMultilevel"/>
    <w:tmpl w:val="69DCBDA8"/>
    <w:lvl w:ilvl="0" w:tplc="B50880D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F35D62"/>
    <w:multiLevelType w:val="hybridMultilevel"/>
    <w:tmpl w:val="489E2C2E"/>
    <w:lvl w:ilvl="0" w:tplc="7292D77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5A2A5D"/>
    <w:multiLevelType w:val="hybridMultilevel"/>
    <w:tmpl w:val="7F707A0C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256CC9"/>
    <w:multiLevelType w:val="hybridMultilevel"/>
    <w:tmpl w:val="A736506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3B550A"/>
    <w:multiLevelType w:val="hybridMultilevel"/>
    <w:tmpl w:val="40FC97AE"/>
    <w:lvl w:ilvl="0" w:tplc="05DE884C"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CE4E5C"/>
    <w:multiLevelType w:val="hybridMultilevel"/>
    <w:tmpl w:val="4B22C3BE"/>
    <w:lvl w:ilvl="0" w:tplc="84C87F0A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  <w:b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DF11016"/>
    <w:multiLevelType w:val="hybridMultilevel"/>
    <w:tmpl w:val="BC7C7D0E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3329798">
    <w:abstractNumId w:val="9"/>
  </w:num>
  <w:num w:numId="2" w16cid:durableId="2130464727">
    <w:abstractNumId w:val="11"/>
  </w:num>
  <w:num w:numId="3" w16cid:durableId="540631537">
    <w:abstractNumId w:val="0"/>
  </w:num>
  <w:num w:numId="4" w16cid:durableId="1789663088">
    <w:abstractNumId w:val="6"/>
  </w:num>
  <w:num w:numId="5" w16cid:durableId="1174615663">
    <w:abstractNumId w:val="3"/>
  </w:num>
  <w:num w:numId="6" w16cid:durableId="68500383">
    <w:abstractNumId w:val="8"/>
  </w:num>
  <w:num w:numId="7" w16cid:durableId="343359622">
    <w:abstractNumId w:val="10"/>
  </w:num>
  <w:num w:numId="8" w16cid:durableId="483737772">
    <w:abstractNumId w:val="7"/>
  </w:num>
  <w:num w:numId="9" w16cid:durableId="678895445">
    <w:abstractNumId w:val="12"/>
  </w:num>
  <w:num w:numId="10" w16cid:durableId="314340155">
    <w:abstractNumId w:val="4"/>
  </w:num>
  <w:num w:numId="11" w16cid:durableId="1942492163">
    <w:abstractNumId w:val="5"/>
  </w:num>
  <w:num w:numId="12" w16cid:durableId="1112895385">
    <w:abstractNumId w:val="2"/>
  </w:num>
  <w:num w:numId="13" w16cid:durableId="2115636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BD6"/>
    <w:rsid w:val="0000087F"/>
    <w:rsid w:val="00001377"/>
    <w:rsid w:val="00011D62"/>
    <w:rsid w:val="000120D7"/>
    <w:rsid w:val="000224EF"/>
    <w:rsid w:val="000547A7"/>
    <w:rsid w:val="0006202B"/>
    <w:rsid w:val="0007652C"/>
    <w:rsid w:val="0008039B"/>
    <w:rsid w:val="000C4DE7"/>
    <w:rsid w:val="00122424"/>
    <w:rsid w:val="0012249E"/>
    <w:rsid w:val="0015049C"/>
    <w:rsid w:val="00152FB6"/>
    <w:rsid w:val="0018501D"/>
    <w:rsid w:val="0019302E"/>
    <w:rsid w:val="001949E5"/>
    <w:rsid w:val="00195ABC"/>
    <w:rsid w:val="001C4B8C"/>
    <w:rsid w:val="001E6A5E"/>
    <w:rsid w:val="001F554B"/>
    <w:rsid w:val="00210D7C"/>
    <w:rsid w:val="00211685"/>
    <w:rsid w:val="00214F2C"/>
    <w:rsid w:val="002164B7"/>
    <w:rsid w:val="00227D54"/>
    <w:rsid w:val="00247D86"/>
    <w:rsid w:val="00263EA9"/>
    <w:rsid w:val="00270250"/>
    <w:rsid w:val="00272866"/>
    <w:rsid w:val="00280449"/>
    <w:rsid w:val="00296A64"/>
    <w:rsid w:val="002B14AB"/>
    <w:rsid w:val="002C606A"/>
    <w:rsid w:val="00303441"/>
    <w:rsid w:val="00305FF5"/>
    <w:rsid w:val="00322879"/>
    <w:rsid w:val="003451A3"/>
    <w:rsid w:val="00352ADF"/>
    <w:rsid w:val="003660AB"/>
    <w:rsid w:val="003A3420"/>
    <w:rsid w:val="003A3567"/>
    <w:rsid w:val="003A7AC3"/>
    <w:rsid w:val="003D0921"/>
    <w:rsid w:val="003D6616"/>
    <w:rsid w:val="00403FF0"/>
    <w:rsid w:val="0040759C"/>
    <w:rsid w:val="0041100D"/>
    <w:rsid w:val="0041187B"/>
    <w:rsid w:val="00416A9C"/>
    <w:rsid w:val="00440DE7"/>
    <w:rsid w:val="00445BD6"/>
    <w:rsid w:val="004766A0"/>
    <w:rsid w:val="0048164A"/>
    <w:rsid w:val="004B183F"/>
    <w:rsid w:val="004C7692"/>
    <w:rsid w:val="004E02D6"/>
    <w:rsid w:val="004F10F0"/>
    <w:rsid w:val="00502307"/>
    <w:rsid w:val="005035FE"/>
    <w:rsid w:val="00506284"/>
    <w:rsid w:val="005407B6"/>
    <w:rsid w:val="005460EB"/>
    <w:rsid w:val="00546879"/>
    <w:rsid w:val="00560425"/>
    <w:rsid w:val="005664E4"/>
    <w:rsid w:val="0058303C"/>
    <w:rsid w:val="00584933"/>
    <w:rsid w:val="00594DFA"/>
    <w:rsid w:val="005A094D"/>
    <w:rsid w:val="005B0B7A"/>
    <w:rsid w:val="005B1504"/>
    <w:rsid w:val="005D52AF"/>
    <w:rsid w:val="005D74A1"/>
    <w:rsid w:val="005F5A40"/>
    <w:rsid w:val="0060115F"/>
    <w:rsid w:val="0060736F"/>
    <w:rsid w:val="00615072"/>
    <w:rsid w:val="006219FF"/>
    <w:rsid w:val="00626018"/>
    <w:rsid w:val="00630D4B"/>
    <w:rsid w:val="0066539E"/>
    <w:rsid w:val="00666189"/>
    <w:rsid w:val="006871F5"/>
    <w:rsid w:val="006B41BD"/>
    <w:rsid w:val="006E047C"/>
    <w:rsid w:val="0070029B"/>
    <w:rsid w:val="00711D46"/>
    <w:rsid w:val="00726B6F"/>
    <w:rsid w:val="00741742"/>
    <w:rsid w:val="00753804"/>
    <w:rsid w:val="00766606"/>
    <w:rsid w:val="00766F63"/>
    <w:rsid w:val="00771690"/>
    <w:rsid w:val="0077423C"/>
    <w:rsid w:val="00783C32"/>
    <w:rsid w:val="00791906"/>
    <w:rsid w:val="0079254B"/>
    <w:rsid w:val="007933AE"/>
    <w:rsid w:val="00794CA0"/>
    <w:rsid w:val="007D149C"/>
    <w:rsid w:val="007E25FD"/>
    <w:rsid w:val="007E3D27"/>
    <w:rsid w:val="00815BCD"/>
    <w:rsid w:val="00826E19"/>
    <w:rsid w:val="008379D9"/>
    <w:rsid w:val="008442C3"/>
    <w:rsid w:val="008500B1"/>
    <w:rsid w:val="00874D50"/>
    <w:rsid w:val="00891D52"/>
    <w:rsid w:val="008A0C21"/>
    <w:rsid w:val="008A59D9"/>
    <w:rsid w:val="008C14F0"/>
    <w:rsid w:val="008C4438"/>
    <w:rsid w:val="008D3099"/>
    <w:rsid w:val="008E326B"/>
    <w:rsid w:val="00913E85"/>
    <w:rsid w:val="0093228B"/>
    <w:rsid w:val="0093572C"/>
    <w:rsid w:val="009655AD"/>
    <w:rsid w:val="00974785"/>
    <w:rsid w:val="00984766"/>
    <w:rsid w:val="0099450F"/>
    <w:rsid w:val="00994768"/>
    <w:rsid w:val="009A2C38"/>
    <w:rsid w:val="009D4EB2"/>
    <w:rsid w:val="00A02CDD"/>
    <w:rsid w:val="00A2249F"/>
    <w:rsid w:val="00A306C5"/>
    <w:rsid w:val="00A82FE7"/>
    <w:rsid w:val="00A842F8"/>
    <w:rsid w:val="00A86A5E"/>
    <w:rsid w:val="00A966BD"/>
    <w:rsid w:val="00AC3F3D"/>
    <w:rsid w:val="00AD2F48"/>
    <w:rsid w:val="00AE248E"/>
    <w:rsid w:val="00B003EA"/>
    <w:rsid w:val="00B019BD"/>
    <w:rsid w:val="00B232A3"/>
    <w:rsid w:val="00B326C2"/>
    <w:rsid w:val="00B45995"/>
    <w:rsid w:val="00B61F5C"/>
    <w:rsid w:val="00B62876"/>
    <w:rsid w:val="00BC6C54"/>
    <w:rsid w:val="00BD6FD5"/>
    <w:rsid w:val="00BF7F05"/>
    <w:rsid w:val="00C12534"/>
    <w:rsid w:val="00C26717"/>
    <w:rsid w:val="00C35144"/>
    <w:rsid w:val="00C43A46"/>
    <w:rsid w:val="00C47A89"/>
    <w:rsid w:val="00C53FE9"/>
    <w:rsid w:val="00C569E4"/>
    <w:rsid w:val="00C573F3"/>
    <w:rsid w:val="00C6779E"/>
    <w:rsid w:val="00C80C3B"/>
    <w:rsid w:val="00C94E81"/>
    <w:rsid w:val="00C95048"/>
    <w:rsid w:val="00CA3C74"/>
    <w:rsid w:val="00CB7961"/>
    <w:rsid w:val="00CC2FFA"/>
    <w:rsid w:val="00CD06E1"/>
    <w:rsid w:val="00CF05EB"/>
    <w:rsid w:val="00D01B82"/>
    <w:rsid w:val="00D02070"/>
    <w:rsid w:val="00D03115"/>
    <w:rsid w:val="00D119E0"/>
    <w:rsid w:val="00D26B3C"/>
    <w:rsid w:val="00D47FBF"/>
    <w:rsid w:val="00D517AA"/>
    <w:rsid w:val="00D57425"/>
    <w:rsid w:val="00D7335B"/>
    <w:rsid w:val="00D90B27"/>
    <w:rsid w:val="00DA5AF9"/>
    <w:rsid w:val="00DB1360"/>
    <w:rsid w:val="00DB3AF7"/>
    <w:rsid w:val="00DD064C"/>
    <w:rsid w:val="00DE1552"/>
    <w:rsid w:val="00DE6FE1"/>
    <w:rsid w:val="00E07FDA"/>
    <w:rsid w:val="00E12D84"/>
    <w:rsid w:val="00E15B95"/>
    <w:rsid w:val="00E27BFE"/>
    <w:rsid w:val="00E41C0E"/>
    <w:rsid w:val="00E44D7C"/>
    <w:rsid w:val="00E75ED1"/>
    <w:rsid w:val="00EB2113"/>
    <w:rsid w:val="00F06F20"/>
    <w:rsid w:val="00F31FCA"/>
    <w:rsid w:val="00F35447"/>
    <w:rsid w:val="00F4598F"/>
    <w:rsid w:val="00F546CD"/>
    <w:rsid w:val="00F553D5"/>
    <w:rsid w:val="00F57795"/>
    <w:rsid w:val="00F57860"/>
    <w:rsid w:val="00F64C90"/>
    <w:rsid w:val="00F76E67"/>
    <w:rsid w:val="00F85161"/>
    <w:rsid w:val="00F92B1D"/>
    <w:rsid w:val="00FA59C1"/>
    <w:rsid w:val="00FD742D"/>
    <w:rsid w:val="00FE5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CD5A1"/>
  <w15:chartTrackingRefBased/>
  <w15:docId w15:val="{96D21CAA-4195-4182-A70A-FA39BEFF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445BD6"/>
    <w:rPr>
      <w:lang w:val="en-US"/>
    </w:rPr>
  </w:style>
  <w:style w:type="paragraph" w:styleId="a5">
    <w:name w:val="footer"/>
    <w:basedOn w:val="a"/>
    <w:link w:val="a6"/>
    <w:uiPriority w:val="99"/>
    <w:unhideWhenUsed/>
    <w:rsid w:val="00445B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445BD6"/>
    <w:rPr>
      <w:lang w:val="en-US"/>
    </w:rPr>
  </w:style>
  <w:style w:type="table" w:styleId="a7">
    <w:name w:val="Table Grid"/>
    <w:basedOn w:val="a1"/>
    <w:uiPriority w:val="39"/>
    <w:rsid w:val="00445B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573F3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573F3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3451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4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OPOS BG16</dc:creator>
  <cp:keywords/>
  <dc:description/>
  <cp:lastModifiedBy>ВиК Сливен</cp:lastModifiedBy>
  <cp:revision>40</cp:revision>
  <cp:lastPrinted>2024-01-25T08:23:00Z</cp:lastPrinted>
  <dcterms:created xsi:type="dcterms:W3CDTF">2024-10-04T06:26:00Z</dcterms:created>
  <dcterms:modified xsi:type="dcterms:W3CDTF">2025-08-29T07:58:00Z</dcterms:modified>
</cp:coreProperties>
</file>