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16C2" w14:textId="77777777" w:rsidR="00D50029" w:rsidRDefault="00D50029" w:rsidP="00B72327">
      <w:pPr>
        <w:ind w:left="-142" w:right="423"/>
        <w:rPr>
          <w:rFonts w:ascii="Arial" w:hAnsi="Arial" w:cs="Arial"/>
          <w:lang w:val="en-US"/>
        </w:rPr>
      </w:pPr>
    </w:p>
    <w:p w14:paraId="76F2BF4E" w14:textId="3004556C" w:rsidR="000B041A" w:rsidRDefault="00D50029" w:rsidP="000B041A">
      <w:pPr>
        <w:ind w:left="1134" w:right="423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</w:t>
      </w:r>
      <w:r w:rsidR="00105032">
        <w:rPr>
          <w:rFonts w:ascii="Arial" w:hAnsi="Arial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44C010" wp14:editId="674A7F59">
                <wp:simplePos x="0" y="0"/>
                <wp:positionH relativeFrom="column">
                  <wp:posOffset>4087495</wp:posOffset>
                </wp:positionH>
                <wp:positionV relativeFrom="paragraph">
                  <wp:posOffset>-149225</wp:posOffset>
                </wp:positionV>
                <wp:extent cx="1870710" cy="684530"/>
                <wp:effectExtent l="0" t="317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F1A3D" w14:textId="77777777" w:rsidR="000B041A" w:rsidRPr="00EA47D7" w:rsidRDefault="000B041A" w:rsidP="000B041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7D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 xml:space="preserve">Българска </w:t>
                            </w:r>
                            <w:proofErr w:type="spellStart"/>
                            <w:r w:rsidRPr="00EA47D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национална</w:t>
                            </w:r>
                            <w:proofErr w:type="spellEnd"/>
                            <w:r w:rsidRPr="00EA47D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A47D7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асоциация</w:t>
                            </w:r>
                            <w:proofErr w:type="spellEnd"/>
                          </w:p>
                          <w:p w14:paraId="2A1E77CB" w14:textId="77777777" w:rsidR="000B041A" w:rsidRPr="00EA47D7" w:rsidRDefault="000B041A" w:rsidP="000B041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lang w:val="ru-RU"/>
                              </w:rPr>
                              <w:t>АКТИВНИ ПОТРЕБИТЕЛИ</w:t>
                            </w:r>
                          </w:p>
                          <w:p w14:paraId="6DE67438" w14:textId="77777777" w:rsidR="000B041A" w:rsidRPr="00EA47D7" w:rsidRDefault="000B041A" w:rsidP="000B041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7D7"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  <w:t xml:space="preserve">ул. </w:t>
                            </w:r>
                            <w:proofErr w:type="spellStart"/>
                            <w:r w:rsidRPr="00EA47D7"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  <w:t>Врабча</w:t>
                            </w:r>
                            <w:proofErr w:type="spellEnd"/>
                            <w:r w:rsidRPr="00EA47D7"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  <w:t xml:space="preserve"> 26, София 1504</w:t>
                            </w:r>
                          </w:p>
                          <w:p w14:paraId="3D058181" w14:textId="77777777" w:rsidR="000B041A" w:rsidRPr="00EA47D7" w:rsidRDefault="000B041A" w:rsidP="000B041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7D7">
                              <w:rPr>
                                <w:rFonts w:ascii="Arial" w:hAnsi="Arial"/>
                                <w:sz w:val="16"/>
                                <w:szCs w:val="16"/>
                                <w:lang w:val="ru-RU"/>
                              </w:rPr>
                              <w:t>тел. 02/9890106</w:t>
                            </w:r>
                          </w:p>
                          <w:p w14:paraId="174600C4" w14:textId="77777777" w:rsidR="000B041A" w:rsidRDefault="000B041A" w:rsidP="000B041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info@aktivnipotrebiteli.bg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C0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1.85pt;margin-top:-11.75pt;width:147.3pt;height:5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" filled="f" stroked="f">
                <v:stroke joinstyle="round"/>
                <v:textbox inset="0,0,0,0">
                  <w:txbxContent>
                    <w:p w14:paraId="5F7F1A3D" w14:textId="77777777" w:rsidR="000B041A" w:rsidRPr="00EA47D7" w:rsidRDefault="000B041A" w:rsidP="000B041A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EA47D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>Българска</w:t>
                      </w:r>
                      <w:proofErr w:type="spellEnd"/>
                      <w:r w:rsidRPr="00EA47D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EA47D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>национална</w:t>
                      </w:r>
                      <w:proofErr w:type="spellEnd"/>
                      <w:r w:rsidRPr="00EA47D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proofErr w:type="spellStart"/>
                      <w:r w:rsidRPr="00EA47D7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>асоциация</w:t>
                      </w:r>
                      <w:proofErr w:type="spellEnd"/>
                    </w:p>
                    <w:p w14:paraId="2A1E77CB" w14:textId="77777777" w:rsidR="000B041A" w:rsidRPr="00EA47D7" w:rsidRDefault="000B041A" w:rsidP="000B041A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lang w:val="ru-RU"/>
                        </w:rPr>
                        <w:t>АКТИВНИ ПОТРЕБИТЕЛИ</w:t>
                      </w:r>
                    </w:p>
                    <w:p w14:paraId="6DE67438" w14:textId="77777777" w:rsidR="000B041A" w:rsidRPr="00EA47D7" w:rsidRDefault="000B041A" w:rsidP="000B041A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</w:pPr>
                      <w:r w:rsidRPr="00EA47D7"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  <w:t xml:space="preserve">ул. </w:t>
                      </w:r>
                      <w:proofErr w:type="spellStart"/>
                      <w:r w:rsidRPr="00EA47D7"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  <w:t>Врабча</w:t>
                      </w:r>
                      <w:proofErr w:type="spellEnd"/>
                      <w:r w:rsidRPr="00EA47D7"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  <w:t xml:space="preserve"> 26, София 1504</w:t>
                      </w:r>
                    </w:p>
                    <w:p w14:paraId="3D058181" w14:textId="77777777" w:rsidR="000B041A" w:rsidRPr="00EA47D7" w:rsidRDefault="000B041A" w:rsidP="000B041A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</w:pPr>
                      <w:r w:rsidRPr="00EA47D7">
                        <w:rPr>
                          <w:rFonts w:ascii="Arial" w:hAnsi="Arial"/>
                          <w:sz w:val="16"/>
                          <w:szCs w:val="16"/>
                          <w:lang w:val="ru-RU"/>
                        </w:rPr>
                        <w:t>тел. 02/9890106</w:t>
                      </w:r>
                    </w:p>
                    <w:p w14:paraId="174600C4" w14:textId="77777777" w:rsidR="000B041A" w:rsidRDefault="000B041A" w:rsidP="000B041A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info@aktivnipotrebiteli.bg</w:t>
                      </w:r>
                    </w:p>
                  </w:txbxContent>
                </v:textbox>
              </v:shape>
            </w:pict>
          </mc:Fallback>
        </mc:AlternateContent>
      </w:r>
      <w:r w:rsidR="000B041A">
        <w:rPr>
          <w:rFonts w:ascii="Arial" w:hAnsi="Arial" w:cs="Arial"/>
          <w:noProof/>
          <w:lang w:eastAsia="bg-BG"/>
        </w:rPr>
        <w:drawing>
          <wp:anchor distT="0" distB="0" distL="0" distR="0" simplePos="0" relativeHeight="251657216" behindDoc="1" locked="0" layoutInCell="1" allowOverlap="1" wp14:anchorId="5A88F54F" wp14:editId="5337CD30">
            <wp:simplePos x="0" y="0"/>
            <wp:positionH relativeFrom="column">
              <wp:posOffset>-366395</wp:posOffset>
            </wp:positionH>
            <wp:positionV relativeFrom="paragraph">
              <wp:posOffset>-206375</wp:posOffset>
            </wp:positionV>
            <wp:extent cx="2644775" cy="779780"/>
            <wp:effectExtent l="1905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A20154" w14:textId="77777777" w:rsidR="00D50029" w:rsidRDefault="00D50029" w:rsidP="00B72327">
      <w:pPr>
        <w:ind w:left="-142" w:right="42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</w:t>
      </w:r>
    </w:p>
    <w:p w14:paraId="3719E63B" w14:textId="77777777" w:rsidR="00BB20A4" w:rsidRPr="0050270B" w:rsidRDefault="00BB20A4" w:rsidP="00D50029">
      <w:pPr>
        <w:ind w:right="423"/>
        <w:rPr>
          <w:rFonts w:ascii="Arial" w:hAnsi="Arial" w:cs="Arial"/>
          <w:sz w:val="28"/>
          <w:szCs w:val="28"/>
          <w:lang w:val="en-US"/>
        </w:rPr>
      </w:pPr>
    </w:p>
    <w:p w14:paraId="77A242CB" w14:textId="77777777" w:rsidR="00D50029" w:rsidRDefault="00BB20A4" w:rsidP="00D50029">
      <w:pPr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r w:rsidRPr="0050270B">
        <w:rPr>
          <w:rFonts w:ascii="Trebuchet MS" w:hAnsi="Trebuchet MS" w:cs="Trebuchet MS"/>
          <w:sz w:val="28"/>
          <w:szCs w:val="28"/>
        </w:rPr>
        <w:t>ПРОГРАМА</w:t>
      </w:r>
    </w:p>
    <w:p w14:paraId="26E94C06" w14:textId="77777777" w:rsidR="00E9600C" w:rsidRDefault="00E9600C" w:rsidP="00D50029">
      <w:pPr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14:paraId="5F1659C5" w14:textId="77777777" w:rsidR="00E9600C" w:rsidRPr="0050270B" w:rsidRDefault="00E9600C" w:rsidP="00D50029">
      <w:pPr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14:paraId="79DF6AA9" w14:textId="57FD07EA" w:rsidR="00294CF6" w:rsidRPr="008333FE" w:rsidRDefault="002325EB" w:rsidP="008333FE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294CF6">
        <w:rPr>
          <w:rFonts w:ascii="Trebuchet MS" w:hAnsi="Trebuchet MS"/>
          <w:sz w:val="24"/>
          <w:szCs w:val="24"/>
        </w:rPr>
        <w:t>Дискусионен семинар на тема "</w:t>
      </w:r>
      <w:r w:rsidR="00294CF6" w:rsidRPr="00294CF6">
        <w:rPr>
          <w:rFonts w:ascii="Trebuchet MS" w:hAnsi="Trebuchet MS"/>
          <w:sz w:val="24"/>
          <w:szCs w:val="24"/>
        </w:rPr>
        <w:t>Актуални теми за потребителите</w:t>
      </w:r>
      <w:r w:rsidRPr="00294CF6">
        <w:rPr>
          <w:rFonts w:ascii="Trebuchet MS" w:hAnsi="Trebuchet MS"/>
          <w:sz w:val="24"/>
          <w:szCs w:val="24"/>
        </w:rPr>
        <w:t>"</w:t>
      </w:r>
      <w:r w:rsidR="00294CF6" w:rsidRPr="00294CF6">
        <w:rPr>
          <w:rFonts w:ascii="Trebuchet MS" w:hAnsi="Trebuchet MS"/>
          <w:sz w:val="24"/>
          <w:szCs w:val="24"/>
        </w:rPr>
        <w:t xml:space="preserve">, гр. </w:t>
      </w:r>
      <w:r w:rsidR="00D07727">
        <w:rPr>
          <w:rFonts w:ascii="Trebuchet MS" w:hAnsi="Trebuchet MS"/>
          <w:sz w:val="24"/>
          <w:szCs w:val="24"/>
        </w:rPr>
        <w:t>Сливен</w:t>
      </w:r>
      <w:r w:rsidR="008333FE">
        <w:rPr>
          <w:rFonts w:ascii="Trebuchet MS" w:hAnsi="Trebuchet MS"/>
          <w:sz w:val="24"/>
          <w:szCs w:val="24"/>
        </w:rPr>
        <w:t>, ЦПЛР Детски комплекс, ул. Петко Славейков 8</w:t>
      </w:r>
    </w:p>
    <w:p w14:paraId="74E51494" w14:textId="0FB1B324" w:rsidR="00D50029" w:rsidRDefault="00D50029" w:rsidP="00D50029">
      <w:pPr>
        <w:spacing w:after="0" w:line="240" w:lineRule="auto"/>
        <w:jc w:val="center"/>
        <w:rPr>
          <w:rFonts w:ascii="Trebuchet MS" w:hAnsi="Trebuchet MS" w:cs="Trebuchet MS"/>
        </w:rPr>
      </w:pPr>
    </w:p>
    <w:p w14:paraId="2F3215D1" w14:textId="77777777" w:rsidR="00105032" w:rsidRPr="00064F12" w:rsidRDefault="00105032" w:rsidP="00D50029">
      <w:pPr>
        <w:spacing w:after="0" w:line="240" w:lineRule="auto"/>
        <w:jc w:val="center"/>
        <w:rPr>
          <w:rFonts w:ascii="Trebuchet MS" w:hAnsi="Trebuchet MS" w:cs="Trebuchet MS"/>
        </w:rPr>
      </w:pPr>
    </w:p>
    <w:tbl>
      <w:tblPr>
        <w:tblW w:w="9691" w:type="dxa"/>
        <w:tblInd w:w="-28" w:type="dxa"/>
        <w:tblCellMar>
          <w:left w:w="0" w:type="dxa"/>
          <w:right w:w="60" w:type="dxa"/>
        </w:tblCellMar>
        <w:tblLook w:val="0000" w:firstRow="0" w:lastRow="0" w:firstColumn="0" w:lastColumn="0" w:noHBand="0" w:noVBand="0"/>
      </w:tblPr>
      <w:tblGrid>
        <w:gridCol w:w="1678"/>
        <w:gridCol w:w="8013"/>
      </w:tblGrid>
      <w:tr w:rsidR="00BB20A4" w:rsidRPr="00830860" w14:paraId="013CE062" w14:textId="77777777" w:rsidTr="00105032">
        <w:trPr>
          <w:trHeight w:val="461"/>
        </w:trPr>
        <w:tc>
          <w:tcPr>
            <w:tcW w:w="9691" w:type="dxa"/>
            <w:gridSpan w:val="2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CC99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13536456" w14:textId="5AC593BF" w:rsidR="00BB20A4" w:rsidRPr="00294CF6" w:rsidRDefault="00D07727" w:rsidP="00111B1E">
            <w:p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lang w:val="en-US"/>
              </w:rPr>
              <w:t>1</w:t>
            </w:r>
            <w:r>
              <w:rPr>
                <w:rFonts w:ascii="Trebuchet MS" w:hAnsi="Trebuchet MS" w:cs="Trebuchet MS"/>
              </w:rPr>
              <w:t>0</w:t>
            </w:r>
            <w:r w:rsidR="00294CF6">
              <w:rPr>
                <w:rFonts w:ascii="Trebuchet MS" w:hAnsi="Trebuchet MS" w:cs="Trebuchet MS"/>
              </w:rPr>
              <w:t xml:space="preserve"> </w:t>
            </w:r>
            <w:r w:rsidR="00111B1E">
              <w:rPr>
                <w:rFonts w:ascii="Trebuchet MS" w:hAnsi="Trebuchet MS" w:cs="Trebuchet MS"/>
              </w:rPr>
              <w:t>октомври</w:t>
            </w:r>
            <w:r w:rsidR="00294CF6">
              <w:rPr>
                <w:rFonts w:ascii="Trebuchet MS" w:hAnsi="Trebuchet MS" w:cs="Trebuchet MS"/>
              </w:rPr>
              <w:t xml:space="preserve"> </w:t>
            </w:r>
            <w:r w:rsidR="00E46EB4">
              <w:rPr>
                <w:rFonts w:ascii="Trebuchet MS" w:hAnsi="Trebuchet MS" w:cs="Trebuchet MS"/>
                <w:lang w:val="en-US"/>
              </w:rPr>
              <w:t>2025</w:t>
            </w:r>
            <w:r w:rsidR="00294CF6">
              <w:rPr>
                <w:rFonts w:ascii="Trebuchet MS" w:hAnsi="Trebuchet MS" w:cs="Trebuchet MS"/>
              </w:rPr>
              <w:t xml:space="preserve"> г.</w:t>
            </w:r>
          </w:p>
        </w:tc>
      </w:tr>
      <w:tr w:rsidR="00596C2A" w:rsidRPr="00830860" w14:paraId="424260B7" w14:textId="77777777" w:rsidTr="00596C2A">
        <w:trPr>
          <w:trHeight w:val="808"/>
        </w:trPr>
        <w:tc>
          <w:tcPr>
            <w:tcW w:w="1678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1778B85E" w14:textId="76AFC175" w:rsidR="00596C2A" w:rsidRPr="00830860" w:rsidRDefault="00596C2A" w:rsidP="00596C2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</w:rPr>
            </w:pPr>
            <w:r w:rsidRPr="00CF018C">
              <w:t>10:30 – 11:00</w:t>
            </w:r>
          </w:p>
        </w:tc>
        <w:tc>
          <w:tcPr>
            <w:tcW w:w="8013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0D459A70" w14:textId="18514EBE" w:rsidR="00596C2A" w:rsidRPr="005445DC" w:rsidRDefault="00596C2A" w:rsidP="00596C2A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en-US"/>
              </w:rPr>
            </w:pPr>
            <w:r w:rsidRPr="00E46EB4">
              <w:rPr>
                <w:rFonts w:ascii="Trebuchet MS" w:hAnsi="Trebuchet MS" w:cs="Trebuchet MS"/>
                <w:color w:val="000000"/>
              </w:rPr>
              <w:t>Енергийна ефективност. Съвети за пестене на енергия</w:t>
            </w:r>
            <w:r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E46EB4">
              <w:rPr>
                <w:rFonts w:ascii="Trebuchet MS" w:hAnsi="Trebuchet MS" w:cs="Trebuchet MS"/>
                <w:color w:val="000000"/>
              </w:rPr>
              <w:t>- с малко или нулеви разходи</w:t>
            </w:r>
            <w:r>
              <w:rPr>
                <w:rFonts w:ascii="Trebuchet MS" w:hAnsi="Trebuchet MS" w:cs="Trebuchet MS"/>
                <w:color w:val="000000"/>
              </w:rPr>
              <w:t xml:space="preserve">. </w:t>
            </w:r>
            <w:r w:rsidRPr="00D07727">
              <w:rPr>
                <w:rFonts w:ascii="Trebuchet MS" w:hAnsi="Trebuchet MS" w:cs="Trebuchet MS"/>
                <w:color w:val="000000"/>
              </w:rPr>
              <w:t>Мерки за енергийна ефективност с минимални разходи</w:t>
            </w:r>
          </w:p>
        </w:tc>
      </w:tr>
      <w:tr w:rsidR="00596C2A" w:rsidRPr="00830860" w14:paraId="06410849" w14:textId="77777777" w:rsidTr="00EE2073">
        <w:trPr>
          <w:trHeight w:val="777"/>
        </w:trPr>
        <w:tc>
          <w:tcPr>
            <w:tcW w:w="1678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07851A26" w14:textId="6E21801E" w:rsidR="00596C2A" w:rsidRPr="00935B8D" w:rsidRDefault="00596C2A" w:rsidP="00596C2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en-US"/>
              </w:rPr>
            </w:pPr>
            <w:r w:rsidRPr="00CF018C">
              <w:t>11:00 – 11:30</w:t>
            </w:r>
          </w:p>
        </w:tc>
        <w:tc>
          <w:tcPr>
            <w:tcW w:w="8013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4E7F5732" w14:textId="4F020C97" w:rsidR="00596C2A" w:rsidRPr="00E46EB4" w:rsidRDefault="00596C2A" w:rsidP="00596C2A">
            <w:p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E46EB4">
              <w:rPr>
                <w:rFonts w:ascii="Trebuchet MS" w:hAnsi="Trebuchet MS" w:cs="Trebuchet MS"/>
                <w:color w:val="000000"/>
              </w:rPr>
              <w:t>Представяне на колективната покупка на климатици</w:t>
            </w:r>
          </w:p>
        </w:tc>
      </w:tr>
      <w:tr w:rsidR="00596C2A" w:rsidRPr="00830860" w14:paraId="7EBF6B2D" w14:textId="77777777" w:rsidTr="00596C2A">
        <w:trPr>
          <w:trHeight w:val="434"/>
        </w:trPr>
        <w:tc>
          <w:tcPr>
            <w:tcW w:w="1678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2425BF36" w14:textId="391CA7EB" w:rsidR="00596C2A" w:rsidRPr="002325EB" w:rsidRDefault="00596C2A" w:rsidP="00596C2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en-US"/>
              </w:rPr>
            </w:pPr>
            <w:r w:rsidRPr="00CF018C">
              <w:t>11:30 –12:00</w:t>
            </w:r>
          </w:p>
        </w:tc>
        <w:tc>
          <w:tcPr>
            <w:tcW w:w="8013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4B545EA3" w14:textId="23346BD1" w:rsidR="00596C2A" w:rsidRPr="00E46EB4" w:rsidRDefault="00596C2A" w:rsidP="00596C2A">
            <w:p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Еврото – какво е важно да знаем?</w:t>
            </w:r>
          </w:p>
        </w:tc>
      </w:tr>
      <w:tr w:rsidR="00596C2A" w:rsidRPr="00830860" w14:paraId="153657AE" w14:textId="77777777" w:rsidTr="00596C2A">
        <w:trPr>
          <w:trHeight w:val="461"/>
        </w:trPr>
        <w:tc>
          <w:tcPr>
            <w:tcW w:w="1678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107FA6FF" w14:textId="376AC350" w:rsidR="00596C2A" w:rsidRPr="002325EB" w:rsidRDefault="00596C2A" w:rsidP="00596C2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en-US"/>
              </w:rPr>
            </w:pPr>
            <w:r w:rsidRPr="00CF018C">
              <w:t>12:00 – 12:30</w:t>
            </w:r>
          </w:p>
        </w:tc>
        <w:tc>
          <w:tcPr>
            <w:tcW w:w="8013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0C362BAE" w14:textId="4F52635A" w:rsidR="00596C2A" w:rsidRPr="00E46EB4" w:rsidRDefault="00596C2A" w:rsidP="00596C2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</w:rPr>
            </w:pPr>
            <w:r w:rsidRPr="00E46EB4">
              <w:rPr>
                <w:rFonts w:ascii="Trebuchet MS" w:hAnsi="Trebuchet MS" w:cs="Trebuchet MS"/>
                <w:color w:val="000000" w:themeColor="text1"/>
              </w:rPr>
              <w:t>Бързи кредити и как да ни върнат пари</w:t>
            </w:r>
          </w:p>
        </w:tc>
      </w:tr>
      <w:tr w:rsidR="00596C2A" w:rsidRPr="00830860" w14:paraId="40770BE0" w14:textId="77777777" w:rsidTr="00596C2A">
        <w:trPr>
          <w:trHeight w:val="434"/>
        </w:trPr>
        <w:tc>
          <w:tcPr>
            <w:tcW w:w="1678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09615BEC" w14:textId="7516A4D6" w:rsidR="00596C2A" w:rsidRPr="002325EB" w:rsidRDefault="00596C2A" w:rsidP="00596C2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en-US"/>
              </w:rPr>
            </w:pPr>
            <w:r w:rsidRPr="00CF018C">
              <w:t>12:30 – 12:45</w:t>
            </w:r>
          </w:p>
        </w:tc>
        <w:tc>
          <w:tcPr>
            <w:tcW w:w="8013" w:type="dxa"/>
            <w:tcBorders>
              <w:top w:val="single" w:sz="6" w:space="0" w:color="C8BEA8"/>
              <w:left w:val="single" w:sz="6" w:space="0" w:color="C8BEA8"/>
              <w:bottom w:val="single" w:sz="6" w:space="0" w:color="C8BEA8"/>
              <w:right w:val="single" w:sz="6" w:space="0" w:color="C8BEA8"/>
            </w:tcBorders>
            <w:shd w:val="clear" w:color="auto" w:fill="FFFFFF"/>
            <w:tcMar>
              <w:top w:w="28" w:type="dxa"/>
              <w:left w:w="75" w:type="dxa"/>
              <w:bottom w:w="28" w:type="dxa"/>
              <w:right w:w="150" w:type="dxa"/>
            </w:tcMar>
            <w:vAlign w:val="center"/>
          </w:tcPr>
          <w:p w14:paraId="77101EB5" w14:textId="42CFCA9E" w:rsidR="00596C2A" w:rsidRPr="00E46EB4" w:rsidRDefault="00596C2A" w:rsidP="00596C2A">
            <w:pPr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E46EB4">
              <w:rPr>
                <w:rFonts w:ascii="Trebuchet MS" w:hAnsi="Trebuchet MS" w:cs="Trebuchet MS"/>
                <w:color w:val="000000"/>
              </w:rPr>
              <w:t>Закриване на семинара</w:t>
            </w:r>
          </w:p>
        </w:tc>
      </w:tr>
    </w:tbl>
    <w:p w14:paraId="0792EDC2" w14:textId="2F7BAD12" w:rsidR="00821520" w:rsidRDefault="00821520" w:rsidP="004D5AA0">
      <w:pPr>
        <w:tabs>
          <w:tab w:val="left" w:pos="3420"/>
        </w:tabs>
        <w:rPr>
          <w:rFonts w:ascii="Trebuchet MS" w:hAnsi="Trebuchet MS" w:cs="Trebuchet MS"/>
        </w:rPr>
      </w:pPr>
    </w:p>
    <w:p w14:paraId="36AB6395" w14:textId="77777777" w:rsidR="00105032" w:rsidRDefault="00105032" w:rsidP="004D5AA0">
      <w:pPr>
        <w:tabs>
          <w:tab w:val="left" w:pos="3420"/>
        </w:tabs>
        <w:rPr>
          <w:rFonts w:ascii="Trebuchet MS" w:hAnsi="Trebuchet MS" w:cs="Trebuchet MS"/>
        </w:rPr>
      </w:pPr>
    </w:p>
    <w:p w14:paraId="2AB7D6B6" w14:textId="77777777" w:rsidR="00E9600C" w:rsidRPr="00821520" w:rsidRDefault="00E9600C" w:rsidP="004D5AA0">
      <w:pPr>
        <w:tabs>
          <w:tab w:val="left" w:pos="3420"/>
        </w:tabs>
        <w:rPr>
          <w:rFonts w:ascii="Trebuchet MS" w:hAnsi="Trebuchet MS" w:cs="Trebuchet MS"/>
        </w:rPr>
      </w:pPr>
    </w:p>
    <w:p w14:paraId="5645BEFB" w14:textId="7F6291F1" w:rsidR="00C04431" w:rsidRPr="00E46EB4" w:rsidRDefault="000B041A" w:rsidP="00E46EB4">
      <w:pPr>
        <w:tabs>
          <w:tab w:val="left" w:pos="3420"/>
        </w:tabs>
        <w:rPr>
          <w:rFonts w:ascii="Trebuchet MS" w:hAnsi="Trebuchet MS" w:cs="Trebuchet MS"/>
          <w:color w:val="0070C0"/>
          <w:sz w:val="26"/>
          <w:lang w:val="en-US"/>
        </w:rPr>
      </w:pPr>
      <w:r>
        <w:rPr>
          <w:rFonts w:ascii="Trebuchet MS" w:hAnsi="Trebuchet MS" w:cs="Trebuchet MS"/>
          <w:lang w:val="en-GB"/>
        </w:rPr>
        <w:t xml:space="preserve"> </w:t>
      </w:r>
      <w:r>
        <w:rPr>
          <w:rFonts w:ascii="Trebuchet MS" w:hAnsi="Trebuchet MS" w:cs="Trebuchet MS"/>
          <w:lang w:val="en-GB"/>
        </w:rPr>
        <w:tab/>
      </w:r>
    </w:p>
    <w:sectPr w:rsidR="00C04431" w:rsidRPr="00E46EB4" w:rsidSect="008215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E9"/>
    <w:rsid w:val="0006348F"/>
    <w:rsid w:val="00064F12"/>
    <w:rsid w:val="000B041A"/>
    <w:rsid w:val="000F3FDD"/>
    <w:rsid w:val="001048FB"/>
    <w:rsid w:val="00105032"/>
    <w:rsid w:val="00111B1E"/>
    <w:rsid w:val="001538F0"/>
    <w:rsid w:val="001549CD"/>
    <w:rsid w:val="00170D3D"/>
    <w:rsid w:val="00183B4F"/>
    <w:rsid w:val="00193A81"/>
    <w:rsid w:val="001B6FA2"/>
    <w:rsid w:val="001F7844"/>
    <w:rsid w:val="00210BCB"/>
    <w:rsid w:val="0022708E"/>
    <w:rsid w:val="002325EB"/>
    <w:rsid w:val="00270422"/>
    <w:rsid w:val="00294CF6"/>
    <w:rsid w:val="002A3E87"/>
    <w:rsid w:val="002A43F2"/>
    <w:rsid w:val="002B1F7C"/>
    <w:rsid w:val="002C2DF2"/>
    <w:rsid w:val="002E6D07"/>
    <w:rsid w:val="002F6E97"/>
    <w:rsid w:val="00302466"/>
    <w:rsid w:val="00303A9F"/>
    <w:rsid w:val="0031144B"/>
    <w:rsid w:val="003408B1"/>
    <w:rsid w:val="0035580B"/>
    <w:rsid w:val="00371F0A"/>
    <w:rsid w:val="00377E10"/>
    <w:rsid w:val="003812F8"/>
    <w:rsid w:val="003869FB"/>
    <w:rsid w:val="003C1305"/>
    <w:rsid w:val="003C169C"/>
    <w:rsid w:val="00401B5D"/>
    <w:rsid w:val="00420A12"/>
    <w:rsid w:val="00426804"/>
    <w:rsid w:val="00427135"/>
    <w:rsid w:val="00441E18"/>
    <w:rsid w:val="00466997"/>
    <w:rsid w:val="00471E22"/>
    <w:rsid w:val="004D3B32"/>
    <w:rsid w:val="004D4A98"/>
    <w:rsid w:val="004D5AA0"/>
    <w:rsid w:val="004D7485"/>
    <w:rsid w:val="0050270B"/>
    <w:rsid w:val="00540CFC"/>
    <w:rsid w:val="005445DC"/>
    <w:rsid w:val="005929C5"/>
    <w:rsid w:val="00596120"/>
    <w:rsid w:val="00596C2A"/>
    <w:rsid w:val="005A0C26"/>
    <w:rsid w:val="005B3835"/>
    <w:rsid w:val="005D3688"/>
    <w:rsid w:val="005D44D7"/>
    <w:rsid w:val="005D6B7A"/>
    <w:rsid w:val="005F2794"/>
    <w:rsid w:val="00614347"/>
    <w:rsid w:val="00616D3B"/>
    <w:rsid w:val="00622BE1"/>
    <w:rsid w:val="00637F51"/>
    <w:rsid w:val="00643057"/>
    <w:rsid w:val="0065357C"/>
    <w:rsid w:val="006D01FF"/>
    <w:rsid w:val="0074041C"/>
    <w:rsid w:val="00764B17"/>
    <w:rsid w:val="00770A36"/>
    <w:rsid w:val="00777E08"/>
    <w:rsid w:val="007F7EFB"/>
    <w:rsid w:val="00821520"/>
    <w:rsid w:val="00830860"/>
    <w:rsid w:val="008331CB"/>
    <w:rsid w:val="008333FE"/>
    <w:rsid w:val="00844822"/>
    <w:rsid w:val="008637A4"/>
    <w:rsid w:val="008747C7"/>
    <w:rsid w:val="00892209"/>
    <w:rsid w:val="008D485E"/>
    <w:rsid w:val="00913937"/>
    <w:rsid w:val="009356A6"/>
    <w:rsid w:val="00935B8D"/>
    <w:rsid w:val="009421A8"/>
    <w:rsid w:val="00953DB6"/>
    <w:rsid w:val="00964382"/>
    <w:rsid w:val="00976C62"/>
    <w:rsid w:val="0099591E"/>
    <w:rsid w:val="009A3509"/>
    <w:rsid w:val="009B4027"/>
    <w:rsid w:val="009C151B"/>
    <w:rsid w:val="009D1486"/>
    <w:rsid w:val="00A13CC9"/>
    <w:rsid w:val="00A47131"/>
    <w:rsid w:val="00A66688"/>
    <w:rsid w:val="00A87F06"/>
    <w:rsid w:val="00A95714"/>
    <w:rsid w:val="00AC3C46"/>
    <w:rsid w:val="00AE0340"/>
    <w:rsid w:val="00AF02B0"/>
    <w:rsid w:val="00AF43C8"/>
    <w:rsid w:val="00AF7D36"/>
    <w:rsid w:val="00B204C0"/>
    <w:rsid w:val="00B421A3"/>
    <w:rsid w:val="00B43F13"/>
    <w:rsid w:val="00B46213"/>
    <w:rsid w:val="00B72327"/>
    <w:rsid w:val="00B94178"/>
    <w:rsid w:val="00B95C8B"/>
    <w:rsid w:val="00BB048B"/>
    <w:rsid w:val="00BB20A4"/>
    <w:rsid w:val="00BC13CA"/>
    <w:rsid w:val="00C039A7"/>
    <w:rsid w:val="00C04431"/>
    <w:rsid w:val="00C04AE9"/>
    <w:rsid w:val="00C36344"/>
    <w:rsid w:val="00C567D7"/>
    <w:rsid w:val="00C674FB"/>
    <w:rsid w:val="00C70BFF"/>
    <w:rsid w:val="00C918DB"/>
    <w:rsid w:val="00CA5DF6"/>
    <w:rsid w:val="00CB5710"/>
    <w:rsid w:val="00CD0249"/>
    <w:rsid w:val="00CD7F46"/>
    <w:rsid w:val="00D065DA"/>
    <w:rsid w:val="00D07727"/>
    <w:rsid w:val="00D46A35"/>
    <w:rsid w:val="00D47B38"/>
    <w:rsid w:val="00D50029"/>
    <w:rsid w:val="00DC6051"/>
    <w:rsid w:val="00DD3521"/>
    <w:rsid w:val="00E46EB4"/>
    <w:rsid w:val="00E57260"/>
    <w:rsid w:val="00E9600C"/>
    <w:rsid w:val="00EA47D7"/>
    <w:rsid w:val="00ED7410"/>
    <w:rsid w:val="00EE2073"/>
    <w:rsid w:val="00EE7C4E"/>
    <w:rsid w:val="00EF3A78"/>
    <w:rsid w:val="00F0745A"/>
    <w:rsid w:val="00F12EB0"/>
    <w:rsid w:val="00F305E5"/>
    <w:rsid w:val="00F459FC"/>
    <w:rsid w:val="00F8118D"/>
    <w:rsid w:val="00F84CEB"/>
    <w:rsid w:val="00FA4D0E"/>
    <w:rsid w:val="00FB36A9"/>
    <w:rsid w:val="00FB5151"/>
    <w:rsid w:val="00FE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154A6"/>
  <w15:docId w15:val="{0B66A2D1-C057-4EF4-9D9A-F3059B39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FC"/>
    <w:pPr>
      <w:spacing w:after="200" w:line="276" w:lineRule="auto"/>
    </w:pPr>
    <w:rPr>
      <w:rFonts w:cs="Calibr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F2"/>
    <w:rPr>
      <w:rFonts w:ascii="Tahom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C04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BNAP_SERVER</dc:creator>
  <cp:lastModifiedBy>Petar Georgiev BNAAC</cp:lastModifiedBy>
  <cp:revision>5</cp:revision>
  <cp:lastPrinted>2021-08-31T11:51:00Z</cp:lastPrinted>
  <dcterms:created xsi:type="dcterms:W3CDTF">2025-08-20T09:17:00Z</dcterms:created>
  <dcterms:modified xsi:type="dcterms:W3CDTF">2025-09-30T13:00:00Z</dcterms:modified>
</cp:coreProperties>
</file>