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7B1322" wp14:editId="7999DEA8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3C" w:rsidRPr="004F6479" w:rsidRDefault="0052383C" w:rsidP="0052383C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52383C" w:rsidRPr="004F6479" w:rsidRDefault="0052383C" w:rsidP="0052383C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B1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52383C" w:rsidRPr="004F6479" w:rsidRDefault="0052383C" w:rsidP="0052383C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52383C" w:rsidRPr="004F6479" w:rsidRDefault="0052383C" w:rsidP="0052383C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320D3C" w:rsidRPr="00320D3C" w:rsidRDefault="00320D3C" w:rsidP="00320D3C">
      <w:pPr>
        <w:spacing w:after="160"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320D3C">
        <w:rPr>
          <w:rFonts w:ascii="Verdana" w:eastAsia="Calibri" w:hAnsi="Verdana" w:cs="Times New Roman"/>
          <w:b/>
          <w:bCs/>
          <w:sz w:val="20"/>
          <w:szCs w:val="20"/>
        </w:rPr>
        <w:t>През периода октомври</w:t>
      </w:r>
      <w:r w:rsidRPr="00320D3C">
        <w:rPr>
          <w:rFonts w:ascii="Verdana" w:eastAsia="Calibri" w:hAnsi="Verdana" w:cs="Times New Roman"/>
          <w:b/>
          <w:bCs/>
          <w:sz w:val="20"/>
          <w:szCs w:val="20"/>
          <w:lang w:val="ru-RU"/>
        </w:rPr>
        <w:t xml:space="preserve"> 2025</w:t>
      </w:r>
      <w:r w:rsidRPr="00320D3C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r w:rsidRPr="00320D3C">
        <w:rPr>
          <w:rFonts w:ascii="Verdana" w:eastAsia="Calibri" w:hAnsi="Verdana" w:cs="Times New Roman"/>
          <w:b/>
          <w:bCs/>
          <w:sz w:val="20"/>
          <w:szCs w:val="20"/>
          <w:lang w:val="ru-RU"/>
        </w:rPr>
        <w:t>-</w:t>
      </w:r>
      <w:r w:rsidRPr="00320D3C">
        <w:rPr>
          <w:rFonts w:ascii="Verdana" w:eastAsia="Calibri" w:hAnsi="Verdana" w:cs="Times New Roman"/>
          <w:b/>
          <w:bCs/>
          <w:sz w:val="20"/>
          <w:szCs w:val="20"/>
        </w:rPr>
        <w:t xml:space="preserve"> януари 2026 г. НСИ ще проведе изследването „Европейско здравно интервю, 2025“</w:t>
      </w:r>
    </w:p>
    <w:p w:rsidR="00320D3C" w:rsidRP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320D3C">
        <w:rPr>
          <w:rFonts w:ascii="Verdana" w:eastAsia="Calibri" w:hAnsi="Verdana" w:cs="Times New Roman"/>
          <w:sz w:val="20"/>
          <w:szCs w:val="20"/>
        </w:rPr>
        <w:t>От началото на октомври 20</w:t>
      </w:r>
      <w:r w:rsidRPr="00320D3C">
        <w:rPr>
          <w:rFonts w:ascii="Verdana" w:eastAsia="Calibri" w:hAnsi="Verdana" w:cs="Times New Roman"/>
          <w:sz w:val="20"/>
          <w:szCs w:val="20"/>
          <w:lang w:val="ru-RU"/>
        </w:rPr>
        <w:t>25</w:t>
      </w:r>
      <w:r w:rsidRPr="00320D3C">
        <w:rPr>
          <w:rFonts w:ascii="Verdana" w:eastAsia="Calibri" w:hAnsi="Verdana" w:cs="Times New Roman"/>
          <w:sz w:val="20"/>
          <w:szCs w:val="20"/>
        </w:rPr>
        <w:t xml:space="preserve"> г. Националният статистически институт стартира работата на терен за изследването „Европейско здравно интервю,</w:t>
      </w:r>
      <w:r w:rsidRPr="00320D3C">
        <w:rPr>
          <w:rFonts w:ascii="Verdana" w:eastAsia="Calibri" w:hAnsi="Verdana" w:cs="Times New Roman"/>
          <w:sz w:val="20"/>
          <w:szCs w:val="20"/>
          <w:lang w:val="ru-RU"/>
        </w:rPr>
        <w:t xml:space="preserve"> 2025“</w:t>
      </w:r>
      <w:r w:rsidRPr="00320D3C">
        <w:rPr>
          <w:rFonts w:ascii="Verdana" w:eastAsia="Calibri" w:hAnsi="Verdana" w:cs="Times New Roman"/>
          <w:sz w:val="20"/>
          <w:szCs w:val="20"/>
        </w:rPr>
        <w:t>. Проучването се извършва в съответствие с условията по споразумение за субсидия с Европейската комисия №</w:t>
      </w:r>
      <w:r w:rsidRPr="00320D3C">
        <w:rPr>
          <w:rFonts w:ascii="Verdana" w:eastAsia="Calibri" w:hAnsi="Verdana" w:cs="Times New Roman"/>
          <w:sz w:val="20"/>
          <w:szCs w:val="20"/>
          <w:lang w:val="en-US"/>
        </w:rPr>
        <w:t> </w:t>
      </w:r>
      <w:r w:rsidRPr="00320D3C">
        <w:rPr>
          <w:rFonts w:ascii="Verdana" w:eastAsia="Calibri" w:hAnsi="Verdana" w:cs="Times New Roman"/>
          <w:sz w:val="20"/>
          <w:szCs w:val="20"/>
        </w:rPr>
        <w:t>101191410</w:t>
      </w:r>
      <w:r w:rsidRPr="00320D3C">
        <w:rPr>
          <w:rFonts w:ascii="Verdana" w:eastAsia="Calibri" w:hAnsi="Verdana" w:cs="Times New Roman"/>
          <w:sz w:val="20"/>
          <w:szCs w:val="20"/>
          <w:lang w:val="en-US"/>
        </w:rPr>
        <w:t> </w:t>
      </w:r>
      <w:r w:rsidRPr="00320D3C">
        <w:rPr>
          <w:rFonts w:ascii="Verdana" w:eastAsia="Calibri" w:hAnsi="Verdana" w:cs="Times New Roman"/>
          <w:sz w:val="20"/>
          <w:szCs w:val="20"/>
        </w:rPr>
        <w:t>-</w:t>
      </w:r>
      <w:r w:rsidRPr="00320D3C">
        <w:rPr>
          <w:rFonts w:ascii="Verdana" w:eastAsia="Calibri" w:hAnsi="Verdana" w:cs="Times New Roman"/>
          <w:sz w:val="20"/>
          <w:szCs w:val="20"/>
          <w:lang w:val="en-US"/>
        </w:rPr>
        <w:t> </w:t>
      </w:r>
      <w:r w:rsidRPr="00320D3C">
        <w:rPr>
          <w:rFonts w:ascii="Verdana" w:eastAsia="Calibri" w:hAnsi="Verdana" w:cs="Times New Roman"/>
          <w:sz w:val="20"/>
          <w:szCs w:val="20"/>
        </w:rPr>
        <w:t xml:space="preserve">2024-BG-EHIS  (РД-10-9/30.10.2024). </w:t>
      </w:r>
    </w:p>
    <w:p w:rsidR="00320D3C" w:rsidRP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320D3C">
        <w:rPr>
          <w:rFonts w:ascii="Verdana" w:eastAsia="Calibri" w:hAnsi="Verdana" w:cs="Times New Roman"/>
          <w:sz w:val="20"/>
          <w:szCs w:val="20"/>
        </w:rPr>
        <w:t>Европейското здравно интервю е част от Европейската система на здравни изследвания, чиято цел е да се събере информация за здравето, начина на живот и ползването на здравни услуги от населението на ЕС. Основната цел на изпълнявания проект е да се съберат данни за Република България в съответствие с Регламент</w:t>
      </w:r>
      <w:r w:rsidRPr="00320D3C">
        <w:rPr>
          <w:rFonts w:ascii="Verdana" w:eastAsia="Calibri" w:hAnsi="Verdana" w:cs="Times New Roman"/>
          <w:sz w:val="20"/>
          <w:szCs w:val="20"/>
          <w:lang w:val="en-US"/>
        </w:rPr>
        <w:t> </w:t>
      </w:r>
      <w:r w:rsidRPr="00320D3C">
        <w:rPr>
          <w:rFonts w:ascii="Verdana" w:eastAsia="Calibri" w:hAnsi="Verdana" w:cs="Times New Roman"/>
          <w:sz w:val="20"/>
          <w:szCs w:val="20"/>
        </w:rPr>
        <w:t>(ЕС)</w:t>
      </w:r>
      <w:r w:rsidRPr="00320D3C">
        <w:rPr>
          <w:rFonts w:ascii="Verdana" w:eastAsia="Calibri" w:hAnsi="Verdana" w:cs="Times New Roman"/>
          <w:sz w:val="20"/>
          <w:szCs w:val="20"/>
          <w:lang w:val="en-US"/>
        </w:rPr>
        <w:t> </w:t>
      </w:r>
      <w:r w:rsidRPr="00320D3C">
        <w:rPr>
          <w:rFonts w:ascii="Verdana" w:eastAsia="Calibri" w:hAnsi="Verdana" w:cs="Times New Roman"/>
          <w:sz w:val="20"/>
          <w:szCs w:val="20"/>
        </w:rPr>
        <w:t>2019/1700 и съответните актове за изпълнение и делегирани актове, като по този начин ще бъдат осигурени надеждни и съпоставими данни</w:t>
      </w:r>
      <w:r w:rsidRPr="00320D3C">
        <w:rPr>
          <w:rFonts w:ascii="Verdana" w:eastAsia="Calibri" w:hAnsi="Verdana" w:cs="Times New Roman"/>
          <w:sz w:val="20"/>
          <w:szCs w:val="20"/>
          <w:lang w:val="ru-RU"/>
        </w:rPr>
        <w:t xml:space="preserve"> </w:t>
      </w:r>
      <w:r w:rsidRPr="00320D3C">
        <w:rPr>
          <w:rFonts w:ascii="Verdana" w:eastAsia="Calibri" w:hAnsi="Verdana" w:cs="Times New Roman"/>
          <w:sz w:val="20"/>
          <w:szCs w:val="20"/>
        </w:rPr>
        <w:t>на ниво Европейски съюз.</w:t>
      </w: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320D3C">
        <w:rPr>
          <w:rFonts w:ascii="Verdana" w:eastAsia="Calibri" w:hAnsi="Verdana" w:cs="Times New Roman"/>
          <w:sz w:val="20"/>
          <w:szCs w:val="20"/>
        </w:rPr>
        <w:t xml:space="preserve">В изследването ще вземат участие около 11 200 лица в 5 </w:t>
      </w:r>
      <w:r w:rsidRPr="00320D3C">
        <w:rPr>
          <w:rFonts w:ascii="Verdana" w:eastAsia="Calibri" w:hAnsi="Verdana" w:cs="Times New Roman"/>
          <w:sz w:val="20"/>
          <w:szCs w:val="20"/>
          <w:lang w:val="ru-RU"/>
        </w:rPr>
        <w:t>6</w:t>
      </w:r>
      <w:r w:rsidRPr="00320D3C">
        <w:rPr>
          <w:rFonts w:ascii="Verdana" w:eastAsia="Calibri" w:hAnsi="Verdana" w:cs="Times New Roman"/>
          <w:sz w:val="20"/>
          <w:szCs w:val="20"/>
        </w:rPr>
        <w:t xml:space="preserve">00 домакинства от цялата страна, избрани на случаен принцип, което гарантира представителност на резултатите, в т. ч. от област Сливен в изследването ще участват </w:t>
      </w:r>
      <w:r w:rsidRPr="00320D3C">
        <w:rPr>
          <w:rFonts w:ascii="Verdana" w:eastAsia="Calibri" w:hAnsi="Verdana" w:cs="Times New Roman"/>
          <w:b/>
          <w:sz w:val="20"/>
          <w:szCs w:val="20"/>
          <w:lang w:val="en-US"/>
        </w:rPr>
        <w:t>325</w:t>
      </w:r>
      <w:r w:rsidRPr="00320D3C">
        <w:rPr>
          <w:rFonts w:ascii="Verdana" w:eastAsia="Calibri" w:hAnsi="Verdana" w:cs="Times New Roman"/>
          <w:b/>
          <w:sz w:val="20"/>
          <w:szCs w:val="20"/>
        </w:rPr>
        <w:t xml:space="preserve"> лица</w:t>
      </w:r>
      <w:r w:rsidRPr="00320D3C">
        <w:rPr>
          <w:rFonts w:ascii="Verdana" w:eastAsia="Calibri" w:hAnsi="Verdana" w:cs="Times New Roman"/>
          <w:sz w:val="20"/>
          <w:szCs w:val="20"/>
        </w:rPr>
        <w:t xml:space="preserve"> в </w:t>
      </w:r>
      <w:r w:rsidRPr="00320D3C">
        <w:rPr>
          <w:rFonts w:ascii="Verdana" w:eastAsia="Calibri" w:hAnsi="Verdana" w:cs="Times New Roman"/>
          <w:sz w:val="20"/>
          <w:szCs w:val="20"/>
          <w:lang w:val="en-US"/>
        </w:rPr>
        <w:t>150</w:t>
      </w:r>
      <w:r w:rsidRPr="00320D3C">
        <w:rPr>
          <w:rFonts w:ascii="Verdana" w:eastAsia="Calibri" w:hAnsi="Verdana" w:cs="Times New Roman"/>
          <w:sz w:val="20"/>
          <w:szCs w:val="20"/>
        </w:rPr>
        <w:t xml:space="preserve"> домакинства. Анкетата ще се проведе в домакинствата от гр. Сливен, гр. Нова Загора, гр. Котел, гр. Твърдица, гр. Кермен, с. Асеновец, с. Блатец, с. Глушник, с. Желю Войвода, с. Кипилово, с. Крушаре и с. Ябланово. В периода октомври 2025 - януари 2026 г. домакинствата ще бъдат посетени от специално обучени анкетьори за провеждане на персонални интервюта и попълване на въпросници. Анкетьорите ще се легитимират със служебна карта и ще представят писмо от председателя на НСИ. Във всяко избрано домакинство ще бъдат анкетирани всички лица на 15 и повече години. Предвидена е и възможност за </w:t>
      </w:r>
      <w:proofErr w:type="spellStart"/>
      <w:r w:rsidRPr="00320D3C">
        <w:rPr>
          <w:rFonts w:ascii="Verdana" w:eastAsia="Calibri" w:hAnsi="Verdana" w:cs="Times New Roman"/>
          <w:sz w:val="20"/>
          <w:szCs w:val="20"/>
        </w:rPr>
        <w:t>самоанкетиране</w:t>
      </w:r>
      <w:proofErr w:type="spellEnd"/>
      <w:r w:rsidRPr="00320D3C">
        <w:rPr>
          <w:rFonts w:ascii="Verdana" w:eastAsia="Calibri" w:hAnsi="Verdana" w:cs="Times New Roman"/>
          <w:sz w:val="20"/>
          <w:szCs w:val="20"/>
        </w:rPr>
        <w:t xml:space="preserve"> на лицата, попаднали в извадката, чрез попълване на анкетната карта в уеб-базирано приложение.</w:t>
      </w:r>
    </w:p>
    <w:p w:rsidR="00320D3C" w:rsidRP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lang w:eastAsia="bg-BG"/>
        </w:rPr>
        <w:drawing>
          <wp:inline distT="0" distB="0" distL="0" distR="0" wp14:anchorId="66E09820" wp14:editId="5138E03C">
            <wp:extent cx="1485900" cy="1037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uropean_Commission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910" cy="105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3C" w:rsidRP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320D3C">
        <w:rPr>
          <w:rFonts w:ascii="Verdana" w:eastAsia="Calibri" w:hAnsi="Verdana" w:cs="Times New Roman"/>
          <w:sz w:val="20"/>
          <w:szCs w:val="20"/>
        </w:rPr>
        <w:t xml:space="preserve">Предоставените от респондентите лични данни ще бъдат събирани, обработвани и съхранявани само и единствено за производството на национална, европейска и международна статистическа информация. </w:t>
      </w:r>
    </w:p>
    <w:p w:rsidR="00320D3C" w:rsidRP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320D3C">
        <w:rPr>
          <w:rFonts w:ascii="Verdana" w:eastAsia="Calibri" w:hAnsi="Verdana" w:cs="Times New Roman"/>
          <w:sz w:val="20"/>
          <w:szCs w:val="20"/>
        </w:rPr>
        <w:t xml:space="preserve">Повече информация за методологията и инструментариума на изследването „Европейско здравно интервю, 2025“, както и данни от предходните вълни могат да </w:t>
      </w:r>
    </w:p>
    <w:p w:rsidR="00320D3C" w:rsidRPr="00320D3C" w:rsidRDefault="00320D3C" w:rsidP="00320D3C">
      <w:pPr>
        <w:spacing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320D3C">
        <w:rPr>
          <w:rFonts w:ascii="Verdana" w:eastAsia="Calibri" w:hAnsi="Verdana" w:cs="Times New Roman"/>
          <w:sz w:val="20"/>
          <w:szCs w:val="20"/>
        </w:rPr>
        <w:t xml:space="preserve">бъдат намерени на сайта на НСИ в рубриката „Статистически данни“, „Демографска и социална статистика“, „Здравеопазване“: </w:t>
      </w:r>
      <w:hyperlink r:id="rId9" w:history="1">
        <w:r w:rsidRPr="00320D3C">
          <w:rPr>
            <w:rFonts w:ascii="Verdana" w:eastAsia="Calibri" w:hAnsi="Verdana" w:cs="Times New Roman"/>
            <w:color w:val="0563C1" w:themeColor="hyperlink"/>
            <w:sz w:val="20"/>
            <w:szCs w:val="20"/>
            <w:u w:val="single"/>
          </w:rPr>
          <w:t>https://nsi.bg/statistical-data/231/755</w:t>
        </w:r>
      </w:hyperlink>
      <w:r w:rsidRPr="00320D3C">
        <w:rPr>
          <w:rFonts w:ascii="Verdana" w:eastAsia="Calibri" w:hAnsi="Verdana" w:cs="Times New Roman"/>
          <w:sz w:val="20"/>
          <w:szCs w:val="20"/>
        </w:rPr>
        <w:t>.</w:t>
      </w:r>
    </w:p>
    <w:p w:rsidR="00320D3C" w:rsidRPr="00320D3C" w:rsidRDefault="00320D3C" w:rsidP="00320D3C">
      <w:pPr>
        <w:spacing w:before="24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320D3C">
        <w:rPr>
          <w:rFonts w:ascii="Verdana" w:eastAsia="Calibri" w:hAnsi="Verdana" w:cs="Times New Roman"/>
          <w:b/>
          <w:bCs/>
          <w:sz w:val="20"/>
          <w:szCs w:val="20"/>
        </w:rPr>
        <w:t>Предварително благодарим на домакинствата за сътрудничеството!</w:t>
      </w: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bookmarkStart w:id="0" w:name="_GoBack"/>
      <w:bookmarkEnd w:id="0"/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Pr="00320D3C" w:rsidRDefault="00320D3C" w:rsidP="00320D3C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320D3C" w:rsidRDefault="00320D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lang w:eastAsia="bg-BG"/>
        </w:rPr>
        <w:drawing>
          <wp:inline distT="0" distB="0" distL="0" distR="0" wp14:anchorId="66E09820" wp14:editId="5138E03C">
            <wp:extent cx="1485900" cy="10370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uropean_Commission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910" cy="105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3C" w:rsidSect="009630CE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81" w:rsidRDefault="00EB3E81" w:rsidP="0052383C">
      <w:r>
        <w:separator/>
      </w:r>
    </w:p>
  </w:endnote>
  <w:endnote w:type="continuationSeparator" w:id="0">
    <w:p w:rsidR="00EB3E81" w:rsidRDefault="00EB3E81" w:rsidP="0052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A0" w:rsidRPr="005818FA" w:rsidRDefault="00EB3E81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E82D67" wp14:editId="6B22A97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2397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CB833C" wp14:editId="39766259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CA3B8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A7CA19" wp14:editId="7900EBC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A0" w:rsidRPr="00DD11CB" w:rsidRDefault="00EB3E81" w:rsidP="00054328">
                          <w:pPr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0D3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A7CA1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456AA0" w:rsidRPr="00DD11CB" w:rsidRDefault="00EB3E81" w:rsidP="00054328">
                    <w:pPr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20D3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456AA0" w:rsidRPr="00054328" w:rsidRDefault="00EB3E81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A0" w:rsidRPr="00004FE5" w:rsidRDefault="00EB3E81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6E89D" wp14:editId="4FC6A2FE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A0" w:rsidRPr="00DD11CB" w:rsidRDefault="00EB3E81" w:rsidP="00654814">
                          <w:pPr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0D3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76E89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456AA0" w:rsidRPr="00DD11CB" w:rsidRDefault="00EB3E81" w:rsidP="00654814">
                    <w:pPr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20D3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67C53D" wp14:editId="32067C45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E373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81" w:rsidRDefault="00EB3E81" w:rsidP="0052383C">
      <w:r>
        <w:separator/>
      </w:r>
    </w:p>
  </w:footnote>
  <w:footnote w:type="continuationSeparator" w:id="0">
    <w:p w:rsidR="00EB3E81" w:rsidRDefault="00EB3E81" w:rsidP="0052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A0" w:rsidRPr="00054328" w:rsidRDefault="00EB3E81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9506BD" wp14:editId="7930382E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D3C" w:rsidRPr="00320D3C" w:rsidRDefault="00320D3C" w:rsidP="00320D3C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320D3C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>През периода октомври</w:t>
                            </w:r>
                            <w:r w:rsidRPr="00320D3C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val="ru-RU" w:eastAsia="bg-BG"/>
                              </w:rPr>
                              <w:t xml:space="preserve"> 2025</w:t>
                            </w:r>
                            <w:r w:rsidRPr="00320D3C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  <w:r w:rsidRPr="00320D3C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val="ru-RU" w:eastAsia="bg-BG"/>
                              </w:rPr>
                              <w:t>-</w:t>
                            </w:r>
                            <w:r w:rsidRPr="00320D3C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 xml:space="preserve"> януари 2026 г. НСИ ще проведе изследването „Европейско здравно интервю, 2025“</w:t>
                            </w:r>
                          </w:p>
                          <w:p w:rsidR="00456AA0" w:rsidRPr="00866864" w:rsidRDefault="00320D3C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506BD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320D3C" w:rsidRPr="00320D3C" w:rsidRDefault="00320D3C" w:rsidP="00320D3C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</w:pPr>
                      <w:r w:rsidRPr="00320D3C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>През периода октомври</w:t>
                      </w:r>
                      <w:r w:rsidRPr="00320D3C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val="ru-RU" w:eastAsia="bg-BG"/>
                        </w:rPr>
                        <w:t xml:space="preserve"> 2025</w:t>
                      </w:r>
                      <w:r w:rsidRPr="00320D3C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  <w:r w:rsidRPr="00320D3C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val="ru-RU" w:eastAsia="bg-BG"/>
                        </w:rPr>
                        <w:t>-</w:t>
                      </w:r>
                      <w:r w:rsidRPr="00320D3C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 xml:space="preserve"> януари 2026 г. НСИ ще проведе изследването „Европейско здравно интервю, 2025“</w:t>
                      </w:r>
                    </w:p>
                    <w:p w:rsidR="00456AA0" w:rsidRPr="00866864" w:rsidRDefault="00320D3C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A0" w:rsidRPr="009E4021" w:rsidRDefault="00EB3E81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3625B88" wp14:editId="5F5E3E41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873940" wp14:editId="07AC2CD6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AA0" w:rsidRDefault="00EB3E81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456AA0" w:rsidRPr="00FD731D" w:rsidRDefault="00EB3E81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7394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456AA0" w:rsidRDefault="00EB3E81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456AA0" w:rsidRPr="00FD731D" w:rsidRDefault="00EB3E81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40C663" wp14:editId="1707AA1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CDBA5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C152460" wp14:editId="72213F8D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1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0900BC6" wp14:editId="31204EAC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9E608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285"/>
    <w:multiLevelType w:val="hybridMultilevel"/>
    <w:tmpl w:val="329E38B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AE2C40"/>
    <w:multiLevelType w:val="hybridMultilevel"/>
    <w:tmpl w:val="996AF9B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01400A"/>
    <w:multiLevelType w:val="hybridMultilevel"/>
    <w:tmpl w:val="226E4D7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917EF3"/>
    <w:multiLevelType w:val="hybridMultilevel"/>
    <w:tmpl w:val="B994F8DE"/>
    <w:lvl w:ilvl="0" w:tplc="8E2809FE">
      <w:numFmt w:val="bullet"/>
      <w:lvlText w:val="-"/>
      <w:lvlJc w:val="left"/>
      <w:pPr>
        <w:ind w:left="927" w:hanging="360"/>
      </w:pPr>
      <w:rPr>
        <w:rFonts w:ascii="Verdana" w:eastAsia="Μοντέρνα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5840FD"/>
    <w:multiLevelType w:val="hybridMultilevel"/>
    <w:tmpl w:val="F1F252F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3C"/>
    <w:rsid w:val="00042674"/>
    <w:rsid w:val="00265ACF"/>
    <w:rsid w:val="00320D3C"/>
    <w:rsid w:val="00500AA6"/>
    <w:rsid w:val="005132B4"/>
    <w:rsid w:val="0052383C"/>
    <w:rsid w:val="006342DE"/>
    <w:rsid w:val="00694055"/>
    <w:rsid w:val="00B40BF8"/>
    <w:rsid w:val="00B41E7C"/>
    <w:rsid w:val="00C56083"/>
    <w:rsid w:val="00D309B2"/>
    <w:rsid w:val="00D766DD"/>
    <w:rsid w:val="00E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26A0E4"/>
  <w15:chartTrackingRefBased/>
  <w15:docId w15:val="{1219C802-C9DF-4302-B63E-068C77E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8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3C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2383C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383C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238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38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5238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383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38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3C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si.bg/statistical-data/231/755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66BC1-FA59-4BA4-9529-E6B02B41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Dochka Kamburova</cp:lastModifiedBy>
  <cp:revision>2</cp:revision>
  <dcterms:created xsi:type="dcterms:W3CDTF">2025-10-13T07:43:00Z</dcterms:created>
  <dcterms:modified xsi:type="dcterms:W3CDTF">2025-10-13T07:43:00Z</dcterms:modified>
</cp:coreProperties>
</file>