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1C" w:rsidRDefault="00824F1C" w:rsidP="00824F1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824F1C" w:rsidRDefault="00824F1C" w:rsidP="00824F1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824F1C" w:rsidRDefault="00824F1C" w:rsidP="00824F1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824F1C" w:rsidRDefault="00824F1C" w:rsidP="00824F1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CC970" wp14:editId="53E87493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F1C" w:rsidRPr="004F6479" w:rsidRDefault="00824F1C" w:rsidP="00824F1C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824F1C" w:rsidRPr="004F6479" w:rsidRDefault="00824F1C" w:rsidP="00824F1C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9CC9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:rsidR="00824F1C" w:rsidRPr="004F6479" w:rsidRDefault="00824F1C" w:rsidP="00824F1C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824F1C" w:rsidRPr="004F6479" w:rsidRDefault="00824F1C" w:rsidP="00824F1C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24F1C" w:rsidRDefault="00824F1C" w:rsidP="00824F1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824F1C" w:rsidRDefault="00824F1C" w:rsidP="00824F1C">
      <w:pPr>
        <w:tabs>
          <w:tab w:val="left" w:pos="3123"/>
        </w:tabs>
        <w:spacing w:line="36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:rsidR="00824F1C" w:rsidRPr="000F603E" w:rsidRDefault="00824F1C" w:rsidP="00824F1C">
      <w:pPr>
        <w:spacing w:line="360" w:lineRule="auto"/>
        <w:jc w:val="center"/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</w:pPr>
      <w:r w:rsidRPr="000F603E"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>ИЗПОЛЗВАНЕ НА ИНФОРМАЦИОННИ И КОМУНИКАЦИОННИ ТЕХНОЛОГИИ</w:t>
      </w:r>
    </w:p>
    <w:p w:rsidR="00824F1C" w:rsidRPr="000F603E" w:rsidRDefault="00824F1C" w:rsidP="00824F1C">
      <w:pPr>
        <w:spacing w:after="160" w:line="360" w:lineRule="auto"/>
        <w:jc w:val="center"/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</w:pPr>
      <w:r w:rsidRPr="000F603E"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>В ДОМАКИНСТВАТА И ОТ ЛИЦАТА В ОБЛАСТ СЛИВЕН</w:t>
      </w:r>
      <w:r w:rsidRPr="000F603E">
        <w:rPr>
          <w:rFonts w:ascii="Verdana" w:eastAsia="Μοντέρνα" w:hAnsi="Verdana" w:cs="Times New Roman"/>
          <w:b/>
          <w:iCs/>
          <w:sz w:val="20"/>
          <w:szCs w:val="20"/>
          <w:lang w:val="en-US" w:eastAsia="bg-BG"/>
        </w:rPr>
        <w:t xml:space="preserve"> </w:t>
      </w:r>
      <w:r w:rsidRPr="000F603E"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 xml:space="preserve">ПРЕЗ </w:t>
      </w:r>
      <w:r w:rsidR="00787FDA"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>2025</w:t>
      </w:r>
      <w:r w:rsidRPr="000F603E"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 xml:space="preserve"> ГОДИНА</w:t>
      </w:r>
    </w:p>
    <w:p w:rsidR="00824F1C" w:rsidRPr="000F603E" w:rsidRDefault="00824F1C" w:rsidP="00824F1C">
      <w:pPr>
        <w:tabs>
          <w:tab w:val="left" w:pos="3123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Резултатите от проведеното изследване за използването на информационни и комуникационни технологии в домакинствата и от лицата в област Сливен през </w:t>
      </w:r>
      <w:r w:rsidR="00787FDA"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2025</w:t>
      </w: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показват, че 8</w:t>
      </w:r>
      <w:r w:rsidR="00787FDA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5</w:t>
      </w: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 w:rsidR="00787FDA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5</w:t>
      </w: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% от домакинствата имат достъп до интернет в домовете си при средно за страната </w:t>
      </w:r>
      <w:r w:rsidRPr="000F603E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92.</w:t>
      </w:r>
      <w:r w:rsidR="00CA7593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8</w:t>
      </w: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>%</w:t>
      </w:r>
      <w:r w:rsidRPr="000F603E">
        <w:rPr>
          <w:rFonts w:ascii="Verdana" w:hAnsi="Verdana"/>
          <w:sz w:val="20"/>
          <w:szCs w:val="20"/>
        </w:rPr>
        <w:t>. В сравнение с предходната година относителният им дял е на</w:t>
      </w:r>
      <w:r w:rsidR="00CA7593">
        <w:rPr>
          <w:rFonts w:ascii="Verdana" w:hAnsi="Verdana"/>
          <w:sz w:val="20"/>
          <w:szCs w:val="20"/>
        </w:rPr>
        <w:t>малял</w:t>
      </w:r>
      <w:r w:rsidRPr="000F603E">
        <w:rPr>
          <w:rFonts w:ascii="Verdana" w:hAnsi="Verdana"/>
          <w:sz w:val="20"/>
          <w:szCs w:val="20"/>
        </w:rPr>
        <w:t xml:space="preserve"> с </w:t>
      </w:r>
      <w:r w:rsidR="00CA7593">
        <w:rPr>
          <w:rFonts w:ascii="Verdana" w:hAnsi="Verdana"/>
          <w:sz w:val="20"/>
          <w:szCs w:val="20"/>
        </w:rPr>
        <w:t>4.2</w:t>
      </w:r>
      <w:r w:rsidRPr="000F603E">
        <w:rPr>
          <w:rFonts w:ascii="Verdana" w:hAnsi="Verdana"/>
          <w:sz w:val="20"/>
          <w:szCs w:val="20"/>
        </w:rPr>
        <w:t xml:space="preserve"> процентни пункта.</w:t>
      </w:r>
    </w:p>
    <w:p w:rsidR="00824F1C" w:rsidRPr="000F603E" w:rsidRDefault="00824F1C" w:rsidP="00824F1C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0F603E">
        <w:rPr>
          <w:rFonts w:ascii="Verdana" w:hAnsi="Verdana"/>
          <w:sz w:val="20"/>
          <w:szCs w:val="20"/>
        </w:rPr>
        <w:t xml:space="preserve">През </w:t>
      </w:r>
      <w:r w:rsidR="00787FDA">
        <w:rPr>
          <w:rFonts w:ascii="Verdana" w:hAnsi="Verdana"/>
          <w:sz w:val="20"/>
          <w:szCs w:val="20"/>
        </w:rPr>
        <w:t>2025</w:t>
      </w:r>
      <w:r w:rsidRPr="000F603E">
        <w:rPr>
          <w:rFonts w:ascii="Verdana" w:hAnsi="Verdana"/>
          <w:sz w:val="20"/>
          <w:szCs w:val="20"/>
        </w:rPr>
        <w:t xml:space="preserve"> г. </w:t>
      </w:r>
      <w:r w:rsidR="00CA7593">
        <w:rPr>
          <w:rFonts w:ascii="Verdana" w:hAnsi="Verdana"/>
          <w:sz w:val="20"/>
          <w:szCs w:val="20"/>
        </w:rPr>
        <w:t>75.6</w:t>
      </w:r>
      <w:r w:rsidRPr="000F603E">
        <w:rPr>
          <w:rFonts w:ascii="Verdana" w:hAnsi="Verdana"/>
          <w:sz w:val="20"/>
          <w:szCs w:val="20"/>
        </w:rPr>
        <w:t xml:space="preserve">% от лицата на възраст между 16 и 74 навършени години използват интернет всеки ден или поне веднъж седмично на работа, вкъщи или на друго място </w:t>
      </w: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при средно за страната </w:t>
      </w:r>
      <w:r w:rsidR="00CA7593">
        <w:rPr>
          <w:rFonts w:ascii="Verdana" w:eastAsia="Μοντέρνα" w:hAnsi="Verdana" w:cs="Times New Roman"/>
          <w:bCs/>
          <w:sz w:val="20"/>
          <w:szCs w:val="20"/>
          <w:lang w:eastAsia="bg-BG"/>
        </w:rPr>
        <w:t>86.5</w:t>
      </w: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>%</w:t>
      </w:r>
      <w:r w:rsidRPr="000F603E">
        <w:rPr>
          <w:rFonts w:ascii="Verdana" w:hAnsi="Verdana"/>
          <w:sz w:val="20"/>
          <w:szCs w:val="20"/>
        </w:rPr>
        <w:t xml:space="preserve">. </w:t>
      </w: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Регистрирано е </w:t>
      </w:r>
      <w:r w:rsidR="00CA7593">
        <w:rPr>
          <w:rFonts w:ascii="Verdana" w:eastAsia="Μοντέρνα" w:hAnsi="Verdana" w:cs="Times New Roman"/>
          <w:bCs/>
          <w:sz w:val="20"/>
          <w:szCs w:val="20"/>
          <w:lang w:eastAsia="bg-BG"/>
        </w:rPr>
        <w:t>увеличение</w:t>
      </w: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в регулярното използване на интернет от лицата, като </w:t>
      </w:r>
      <w:r w:rsidR="00D079CD">
        <w:rPr>
          <w:rFonts w:ascii="Verdana" w:eastAsia="Μοντέρνα" w:hAnsi="Verdana" w:cs="Times New Roman"/>
          <w:bCs/>
          <w:sz w:val="20"/>
          <w:szCs w:val="20"/>
          <w:lang w:eastAsia="bg-BG"/>
        </w:rPr>
        <w:t>относителният им дял е нараснал с 8.7</w:t>
      </w:r>
      <w:r w:rsidR="00D079CD"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процент</w:t>
      </w:r>
      <w:r w:rsidR="00D079CD">
        <w:rPr>
          <w:rFonts w:ascii="Verdana" w:eastAsia="Μοντέρνα" w:hAnsi="Verdana" w:cs="Times New Roman"/>
          <w:bCs/>
          <w:sz w:val="20"/>
          <w:szCs w:val="20"/>
          <w:lang w:eastAsia="bg-BG"/>
        </w:rPr>
        <w:t>н</w:t>
      </w:r>
      <w:r w:rsidR="00D079CD"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>и пункта</w:t>
      </w:r>
      <w:r w:rsidR="00D079CD"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</w:t>
      </w: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>в с</w:t>
      </w:r>
      <w:r w:rsidR="00D079CD">
        <w:rPr>
          <w:rFonts w:ascii="Verdana" w:eastAsia="Μοντέρνα" w:hAnsi="Verdana" w:cs="Times New Roman"/>
          <w:bCs/>
          <w:sz w:val="20"/>
          <w:szCs w:val="20"/>
          <w:lang w:eastAsia="bg-BG"/>
        </w:rPr>
        <w:t>равнение с предходната година</w:t>
      </w: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</w:p>
    <w:p w:rsidR="00824F1C" w:rsidRPr="000F603E" w:rsidRDefault="00CA7593" w:rsidP="00824F1C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Мъжете</w:t>
      </w:r>
      <w:r w:rsidR="00824F1C"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са по-активни при редовното използване на интернет в сравнение с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жените</w:t>
      </w:r>
      <w:r w:rsidR="00824F1C"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- съответно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76.7</w:t>
      </w:r>
      <w:r w:rsidR="00824F1C"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и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74.6%.</w:t>
      </w:r>
    </w:p>
    <w:p w:rsidR="00824F1C" w:rsidRPr="000F603E" w:rsidRDefault="00824F1C" w:rsidP="00824F1C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Има известни различия при редовно използващите интернет по образование. От лицата с висше образование </w:t>
      </w:r>
      <w:r w:rsidR="00CA7593">
        <w:rPr>
          <w:rFonts w:ascii="Verdana" w:eastAsia="Μοντέρνα" w:hAnsi="Verdana" w:cs="Times New Roman"/>
          <w:bCs/>
          <w:sz w:val="20"/>
          <w:szCs w:val="20"/>
          <w:lang w:eastAsia="bg-BG"/>
        </w:rPr>
        <w:t>100.0</w:t>
      </w: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>% използват редовно интернет, от лицата със средно образование - 8</w:t>
      </w:r>
      <w:r w:rsidR="00CA7593">
        <w:rPr>
          <w:rFonts w:ascii="Verdana" w:eastAsia="Μοντέρνα" w:hAnsi="Verdana" w:cs="Times New Roman"/>
          <w:bCs/>
          <w:sz w:val="20"/>
          <w:szCs w:val="20"/>
          <w:lang w:eastAsia="bg-BG"/>
        </w:rPr>
        <w:t>4</w:t>
      </w: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.1%, а от лицата с основно и по-ниско образование - </w:t>
      </w:r>
      <w:r w:rsidR="00CA7593">
        <w:rPr>
          <w:rFonts w:ascii="Verdana" w:eastAsia="Μοντέρνα" w:hAnsi="Verdana" w:cs="Times New Roman"/>
          <w:bCs/>
          <w:sz w:val="20"/>
          <w:szCs w:val="20"/>
          <w:lang w:eastAsia="bg-BG"/>
        </w:rPr>
        <w:t>57</w:t>
      </w: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>.5%.</w:t>
      </w:r>
    </w:p>
    <w:p w:rsidR="00824F1C" w:rsidRPr="000F603E" w:rsidRDefault="00824F1C" w:rsidP="00824F1C">
      <w:pPr>
        <w:tabs>
          <w:tab w:val="left" w:pos="3123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0F603E">
        <w:rPr>
          <w:rFonts w:ascii="Verdana" w:hAnsi="Verdana"/>
          <w:sz w:val="20"/>
          <w:szCs w:val="20"/>
        </w:rPr>
        <w:t xml:space="preserve">През </w:t>
      </w:r>
      <w:r w:rsidR="00787FDA">
        <w:rPr>
          <w:rFonts w:ascii="Verdana" w:hAnsi="Verdana"/>
          <w:sz w:val="20"/>
          <w:szCs w:val="20"/>
        </w:rPr>
        <w:t>2025</w:t>
      </w:r>
      <w:r w:rsidRPr="000F603E">
        <w:rPr>
          <w:rFonts w:ascii="Verdana" w:hAnsi="Verdana"/>
          <w:sz w:val="20"/>
          <w:szCs w:val="20"/>
        </w:rPr>
        <w:t xml:space="preserve"> г. </w:t>
      </w:r>
      <w:r w:rsidR="00CA7593">
        <w:rPr>
          <w:rFonts w:ascii="Verdana" w:hAnsi="Verdana"/>
          <w:sz w:val="20"/>
          <w:szCs w:val="20"/>
        </w:rPr>
        <w:t>24.8</w:t>
      </w:r>
      <w:r w:rsidRPr="000F603E">
        <w:rPr>
          <w:rFonts w:ascii="Verdana" w:hAnsi="Verdana"/>
          <w:sz w:val="20"/>
          <w:szCs w:val="20"/>
        </w:rPr>
        <w:t>%</w:t>
      </w:r>
      <w:r w:rsidRPr="000F603E">
        <w:rPr>
          <w:rStyle w:val="FootnoteReference"/>
          <w:rFonts w:ascii="Verdana" w:hAnsi="Verdana"/>
          <w:sz w:val="20"/>
          <w:szCs w:val="20"/>
        </w:rPr>
        <w:footnoteReference w:id="1"/>
      </w:r>
      <w:r w:rsidRPr="000F603E">
        <w:rPr>
          <w:rFonts w:ascii="Verdana" w:hAnsi="Verdana"/>
          <w:sz w:val="20"/>
          <w:szCs w:val="20"/>
        </w:rPr>
        <w:t xml:space="preserve"> от лицата използват глобалната мрежа за взаимодействие с административни органи и публични институции, </w:t>
      </w: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при </w:t>
      </w:r>
      <w:r w:rsidR="00CA7593">
        <w:rPr>
          <w:rFonts w:ascii="Verdana" w:eastAsia="Μοντέρνα" w:hAnsi="Verdana" w:cs="Times New Roman"/>
          <w:bCs/>
          <w:sz w:val="20"/>
          <w:szCs w:val="20"/>
          <w:lang w:eastAsia="bg-BG"/>
        </w:rPr>
        <w:t>35.9</w:t>
      </w: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t>% средно за страната.</w:t>
      </w:r>
      <w:r w:rsidRPr="000F603E">
        <w:rPr>
          <w:rFonts w:ascii="Verdana" w:hAnsi="Verdana"/>
          <w:sz w:val="20"/>
          <w:szCs w:val="20"/>
        </w:rPr>
        <w:t xml:space="preserve"> В сравнение с предходната година относителният им дял се е </w:t>
      </w:r>
      <w:r w:rsidR="00CA7593">
        <w:rPr>
          <w:rFonts w:ascii="Verdana" w:hAnsi="Verdana"/>
          <w:sz w:val="20"/>
          <w:szCs w:val="20"/>
        </w:rPr>
        <w:t>понижил</w:t>
      </w:r>
      <w:r w:rsidRPr="000F603E">
        <w:rPr>
          <w:rFonts w:ascii="Verdana" w:hAnsi="Verdana"/>
          <w:sz w:val="20"/>
          <w:szCs w:val="20"/>
        </w:rPr>
        <w:t xml:space="preserve"> с </w:t>
      </w:r>
      <w:r w:rsidR="002E64A5">
        <w:rPr>
          <w:rFonts w:ascii="Verdana" w:hAnsi="Verdana"/>
          <w:sz w:val="20"/>
          <w:szCs w:val="20"/>
          <w:lang w:val="en-US"/>
        </w:rPr>
        <w:t>2.5</w:t>
      </w:r>
      <w:r w:rsidRPr="000F603E">
        <w:rPr>
          <w:rFonts w:ascii="Verdana" w:hAnsi="Verdana"/>
          <w:sz w:val="20"/>
          <w:szCs w:val="20"/>
        </w:rPr>
        <w:t xml:space="preserve"> процентни пункта.</w:t>
      </w:r>
    </w:p>
    <w:p w:rsidR="00824F1C" w:rsidRPr="000F603E" w:rsidRDefault="00824F1C" w:rsidP="00824F1C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0F603E">
        <w:rPr>
          <w:rFonts w:ascii="Verdana" w:hAnsi="Verdana"/>
          <w:sz w:val="20"/>
          <w:szCs w:val="20"/>
        </w:rPr>
        <w:t xml:space="preserve">През </w:t>
      </w:r>
      <w:r w:rsidR="00787FDA">
        <w:rPr>
          <w:rFonts w:ascii="Verdana" w:hAnsi="Verdana"/>
          <w:sz w:val="20"/>
          <w:szCs w:val="20"/>
        </w:rPr>
        <w:t>2025</w:t>
      </w:r>
      <w:r w:rsidRPr="000F603E">
        <w:rPr>
          <w:rFonts w:ascii="Verdana" w:hAnsi="Verdana"/>
          <w:sz w:val="20"/>
          <w:szCs w:val="20"/>
        </w:rPr>
        <w:t xml:space="preserve"> г. 3</w:t>
      </w:r>
      <w:r w:rsidR="002E64A5">
        <w:rPr>
          <w:rFonts w:ascii="Verdana" w:hAnsi="Verdana"/>
          <w:sz w:val="20"/>
          <w:szCs w:val="20"/>
          <w:lang w:val="en-US"/>
        </w:rPr>
        <w:t>9</w:t>
      </w:r>
      <w:r w:rsidRPr="000F603E">
        <w:rPr>
          <w:rFonts w:ascii="Verdana" w:hAnsi="Verdana"/>
          <w:sz w:val="20"/>
          <w:szCs w:val="20"/>
        </w:rPr>
        <w:t>.3%</w:t>
      </w:r>
      <w:r w:rsidRPr="000F603E">
        <w:rPr>
          <w:rStyle w:val="FootnoteReference"/>
          <w:rFonts w:ascii="Verdana" w:hAnsi="Verdana"/>
          <w:sz w:val="20"/>
          <w:szCs w:val="20"/>
        </w:rPr>
        <w:footnoteReference w:id="2"/>
      </w:r>
      <w:r w:rsidRPr="000F603E">
        <w:rPr>
          <w:rFonts w:ascii="Verdana" w:hAnsi="Verdana"/>
          <w:sz w:val="20"/>
          <w:szCs w:val="20"/>
        </w:rPr>
        <w:t xml:space="preserve"> от лицата в област Сливен пазаруват онлайн за лични цели, като в сравнение с предходната година относителният им дял е нараснал с </w:t>
      </w:r>
      <w:r w:rsidR="002E64A5">
        <w:rPr>
          <w:rFonts w:ascii="Verdana" w:hAnsi="Verdana"/>
          <w:sz w:val="20"/>
          <w:szCs w:val="20"/>
          <w:lang w:val="en-US"/>
        </w:rPr>
        <w:t>2</w:t>
      </w:r>
      <w:r w:rsidR="007A405F">
        <w:rPr>
          <w:rFonts w:ascii="Verdana" w:hAnsi="Verdana"/>
          <w:sz w:val="20"/>
          <w:szCs w:val="20"/>
        </w:rPr>
        <w:t>.0 процент</w:t>
      </w:r>
      <w:r w:rsidRPr="000F603E">
        <w:rPr>
          <w:rFonts w:ascii="Verdana" w:hAnsi="Verdana"/>
          <w:sz w:val="20"/>
          <w:szCs w:val="20"/>
        </w:rPr>
        <w:t>н</w:t>
      </w:r>
      <w:r w:rsidR="007A405F">
        <w:rPr>
          <w:rFonts w:ascii="Verdana" w:hAnsi="Verdana"/>
          <w:sz w:val="20"/>
          <w:szCs w:val="20"/>
        </w:rPr>
        <w:t>и</w:t>
      </w:r>
      <w:r w:rsidRPr="000F603E">
        <w:rPr>
          <w:rFonts w:ascii="Verdana" w:hAnsi="Verdana"/>
          <w:sz w:val="20"/>
          <w:szCs w:val="20"/>
        </w:rPr>
        <w:t xml:space="preserve"> пункт</w:t>
      </w:r>
      <w:r w:rsidR="007A405F">
        <w:rPr>
          <w:rFonts w:ascii="Verdana" w:hAnsi="Verdana"/>
          <w:sz w:val="20"/>
          <w:szCs w:val="20"/>
        </w:rPr>
        <w:t>а</w:t>
      </w:r>
      <w:r w:rsidRPr="000F603E">
        <w:rPr>
          <w:rFonts w:ascii="Verdana" w:hAnsi="Verdana"/>
          <w:sz w:val="20"/>
          <w:szCs w:val="20"/>
        </w:rPr>
        <w:t>.</w:t>
      </w:r>
    </w:p>
    <w:p w:rsidR="00824F1C" w:rsidRPr="000F603E" w:rsidRDefault="00824F1C" w:rsidP="00824F1C">
      <w:pPr>
        <w:spacing w:after="160" w:line="259" w:lineRule="auto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0F603E">
        <w:rPr>
          <w:rFonts w:ascii="Verdana" w:eastAsia="Μοντέρνα" w:hAnsi="Verdana" w:cs="Times New Roman"/>
          <w:bCs/>
          <w:sz w:val="20"/>
          <w:szCs w:val="20"/>
          <w:lang w:eastAsia="bg-BG"/>
        </w:rPr>
        <w:br w:type="page"/>
      </w:r>
    </w:p>
    <w:p w:rsidR="00824F1C" w:rsidRPr="000F603E" w:rsidRDefault="00824F1C" w:rsidP="00824F1C">
      <w:pPr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0F603E">
        <w:rPr>
          <w:rFonts w:ascii="Verdana" w:eastAsia="Μοντέρνα" w:hAnsi="Verdana" w:cs="Times New Roman"/>
          <w:b/>
          <w:sz w:val="20"/>
          <w:szCs w:val="20"/>
          <w:lang w:eastAsia="bg-BG"/>
        </w:rPr>
        <w:lastRenderedPageBreak/>
        <w:t>Методологични бележки</w:t>
      </w:r>
    </w:p>
    <w:p w:rsidR="00D301CB" w:rsidRDefault="00D301CB" w:rsidP="00824F1C">
      <w:pPr>
        <w:spacing w:line="360" w:lineRule="auto"/>
        <w:ind w:firstLine="567"/>
        <w:jc w:val="both"/>
        <w:rPr>
          <w:rFonts w:ascii="Verdana" w:hAnsi="Verdana" w:cs="Arial"/>
          <w:color w:val="323232"/>
          <w:sz w:val="20"/>
          <w:szCs w:val="20"/>
          <w:shd w:val="clear" w:color="auto" w:fill="FAFAFA"/>
        </w:rPr>
      </w:pPr>
      <w:r w:rsidRPr="00D301CB">
        <w:rPr>
          <w:rFonts w:ascii="Verdana" w:hAnsi="Verdana" w:cs="Arial"/>
          <w:color w:val="323232"/>
          <w:sz w:val="20"/>
          <w:szCs w:val="20"/>
          <w:shd w:val="clear" w:color="auto" w:fill="FAFAFA"/>
        </w:rPr>
        <w:t>Изследването за използване на информационни и комуникационни технологии (ИКТ) в домакинствата и от лицата е част от Европейската статистическа програма и се провежда ежегодно в България съгласно Регламент за изпълнение (ЕС) 2024/2182 на Европейската комисия. Изследването се финансира съвместно от НСИ и Европейската комисия съгласно подписано споразумение между двете институции. Основната му цел е получаване на надеждни сравними данни, които да отразяват разпространението и използването на ИКТ на национално и европейско</w:t>
      </w:r>
      <w:r>
        <w:rPr>
          <w:rFonts w:ascii="Verdana" w:hAnsi="Verdana" w:cs="Arial"/>
          <w:color w:val="323232"/>
          <w:sz w:val="20"/>
          <w:szCs w:val="20"/>
          <w:shd w:val="clear" w:color="auto" w:fill="FAFAFA"/>
        </w:rPr>
        <w:t xml:space="preserve"> ниво.</w:t>
      </w:r>
    </w:p>
    <w:p w:rsidR="00D301CB" w:rsidRDefault="00D301CB" w:rsidP="00824F1C">
      <w:pPr>
        <w:spacing w:line="360" w:lineRule="auto"/>
        <w:ind w:firstLine="567"/>
        <w:jc w:val="both"/>
        <w:rPr>
          <w:rFonts w:ascii="Verdana" w:hAnsi="Verdana" w:cs="Arial"/>
          <w:color w:val="323232"/>
          <w:sz w:val="20"/>
          <w:szCs w:val="20"/>
          <w:shd w:val="clear" w:color="auto" w:fill="FAFAFA"/>
        </w:rPr>
      </w:pPr>
      <w:r w:rsidRPr="00D301CB">
        <w:rPr>
          <w:rFonts w:ascii="Verdana" w:hAnsi="Verdana" w:cs="Arial"/>
          <w:color w:val="323232"/>
          <w:sz w:val="20"/>
          <w:szCs w:val="20"/>
          <w:shd w:val="clear" w:color="auto" w:fill="FAFAFA"/>
        </w:rPr>
        <w:t xml:space="preserve">Обект на изследването са домакинствата и лицата в домакинствата. Единица на наблюдение са всички обикновени домакинства и лицата в тях на възраст от 16 до 74 навършени години, като от 2025 г. в изследването са включени и лицата на възраст </w:t>
      </w:r>
      <w:r w:rsidRPr="00E24C6B">
        <w:rPr>
          <w:rFonts w:ascii="Verdana" w:hAnsi="Verdana" w:cs="Arial"/>
          <w:sz w:val="20"/>
          <w:szCs w:val="20"/>
          <w:shd w:val="clear" w:color="auto" w:fill="FAFAFA"/>
        </w:rPr>
        <w:t xml:space="preserve">от 75 до 89 години. През периода април - юни 2025 г. </w:t>
      </w:r>
      <w:r w:rsidR="00034C8C" w:rsidRPr="00E24C6B">
        <w:rPr>
          <w:rFonts w:ascii="Verdana" w:hAnsi="Verdana" w:cs="Arial"/>
          <w:sz w:val="20"/>
          <w:szCs w:val="20"/>
          <w:shd w:val="clear" w:color="auto" w:fill="FAFAFA"/>
        </w:rPr>
        <w:t xml:space="preserve">в област Сливен </w:t>
      </w:r>
      <w:r w:rsidRPr="00E24C6B">
        <w:rPr>
          <w:rFonts w:ascii="Verdana" w:hAnsi="Verdana" w:cs="Arial"/>
          <w:sz w:val="20"/>
          <w:szCs w:val="20"/>
          <w:shd w:val="clear" w:color="auto" w:fill="FAFAFA"/>
        </w:rPr>
        <w:t xml:space="preserve">са анкетирани </w:t>
      </w:r>
      <w:r w:rsidR="00E24C6B" w:rsidRPr="00E24C6B">
        <w:rPr>
          <w:rFonts w:ascii="Verdana" w:hAnsi="Verdana" w:cs="Arial"/>
          <w:sz w:val="20"/>
          <w:szCs w:val="20"/>
          <w:shd w:val="clear" w:color="auto" w:fill="FAFAFA"/>
        </w:rPr>
        <w:t>120</w:t>
      </w:r>
      <w:r w:rsidRPr="00E24C6B">
        <w:rPr>
          <w:rFonts w:ascii="Verdana" w:hAnsi="Verdana" w:cs="Arial"/>
          <w:sz w:val="20"/>
          <w:szCs w:val="20"/>
          <w:shd w:val="clear" w:color="auto" w:fill="FAFAFA"/>
        </w:rPr>
        <w:t xml:space="preserve"> домакинства, избрани на случаен принцип, и </w:t>
      </w:r>
      <w:r w:rsidR="00E24C6B" w:rsidRPr="00E24C6B">
        <w:rPr>
          <w:rFonts w:ascii="Verdana" w:hAnsi="Verdana" w:cs="Arial"/>
          <w:sz w:val="20"/>
          <w:szCs w:val="20"/>
          <w:shd w:val="clear" w:color="auto" w:fill="FAFAFA"/>
        </w:rPr>
        <w:t>259</w:t>
      </w:r>
      <w:r w:rsidRPr="00E24C6B">
        <w:rPr>
          <w:rFonts w:ascii="Verdana" w:hAnsi="Verdana" w:cs="Arial"/>
          <w:sz w:val="20"/>
          <w:szCs w:val="20"/>
          <w:shd w:val="clear" w:color="auto" w:fill="FAFAFA"/>
        </w:rPr>
        <w:t xml:space="preserve"> лица в тези домакинства. Методът на анкетиране е персонално интервю, проведено от анкетьор</w:t>
      </w:r>
      <w:r w:rsidRPr="00D301CB">
        <w:rPr>
          <w:rFonts w:ascii="Verdana" w:hAnsi="Verdana" w:cs="Arial"/>
          <w:color w:val="323232"/>
          <w:sz w:val="20"/>
          <w:szCs w:val="20"/>
          <w:shd w:val="clear" w:color="auto" w:fill="FAFAFA"/>
        </w:rPr>
        <w:t>, служител на НСИ. Анкетната карта за 2025 г. съдържа няколко модула, които събират информация за наличие и използване на интернет в домакинствата и от лицата, електронно правителство, електронна търговия, електронна идентификация, цифрови умения, поверителност и защита на личната информация, както и въпроси, свързани със социално-демографските характеристики на домакинствата и лицата. По време на изследването са събрани данни за три времеви интервала: към момента на интервюто, за последните три месеца преди интерв</w:t>
      </w:r>
      <w:bookmarkStart w:id="0" w:name="_GoBack"/>
      <w:bookmarkEnd w:id="0"/>
      <w:r w:rsidRPr="00D301CB">
        <w:rPr>
          <w:rFonts w:ascii="Verdana" w:hAnsi="Verdana" w:cs="Arial"/>
          <w:color w:val="323232"/>
          <w:sz w:val="20"/>
          <w:szCs w:val="20"/>
          <w:shd w:val="clear" w:color="auto" w:fill="FAFAFA"/>
        </w:rPr>
        <w:t>юто и за послед</w:t>
      </w:r>
      <w:r>
        <w:rPr>
          <w:rFonts w:ascii="Verdana" w:hAnsi="Verdana" w:cs="Arial"/>
          <w:color w:val="323232"/>
          <w:sz w:val="20"/>
          <w:szCs w:val="20"/>
          <w:shd w:val="clear" w:color="auto" w:fill="FAFAFA"/>
        </w:rPr>
        <w:t>ните 12 месеца преди интервюто.</w:t>
      </w:r>
    </w:p>
    <w:p w:rsidR="00D301CB" w:rsidRPr="00D301CB" w:rsidRDefault="00D301CB" w:rsidP="00824F1C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24F1C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Повече информация и данни от изследванията за използването на информационни и комуникационни технологии в домакинствата и от лицата, както и анкетна карта за изследването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24F1C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г., могат да се намерят на сайта на НСИ (</w:t>
      </w:r>
      <w:hyperlink r:id="rId6" w:history="1">
        <w:r w:rsidRPr="00824F1C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http://www.nsi.bg/bg/node/2805</w:t>
        </w:r>
      </w:hyperlink>
      <w:r w:rsidRPr="00824F1C">
        <w:rPr>
          <w:rFonts w:ascii="Verdana" w:eastAsia="Μοντέρνα" w:hAnsi="Verdana" w:cs="Times New Roman"/>
          <w:sz w:val="20"/>
          <w:szCs w:val="20"/>
          <w:lang w:eastAsia="bg-BG"/>
        </w:rPr>
        <w:t>) и в Информационна система ИНФОСТАТ (</w:t>
      </w:r>
      <w:hyperlink r:id="rId7" w:history="1">
        <w:r w:rsidRPr="00824F1C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https://infostat.nsi.bg/infostat/pages/module.jsf?x_2=240</w:t>
        </w:r>
      </w:hyperlink>
      <w:r w:rsidRPr="00824F1C">
        <w:rPr>
          <w:rFonts w:ascii="Verdana" w:eastAsia="Μοντέρνα" w:hAnsi="Verdana" w:cs="Times New Roman"/>
          <w:sz w:val="20"/>
          <w:szCs w:val="20"/>
          <w:lang w:eastAsia="bg-BG"/>
        </w:rPr>
        <w:t>).</w:t>
      </w:r>
    </w:p>
    <w:sectPr w:rsidR="00D301CB" w:rsidRPr="00D301CB" w:rsidSect="009630CE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67C" w:rsidRDefault="002A467C" w:rsidP="00824F1C">
      <w:r>
        <w:separator/>
      </w:r>
    </w:p>
  </w:endnote>
  <w:endnote w:type="continuationSeparator" w:id="0">
    <w:p w:rsidR="002A467C" w:rsidRDefault="002A467C" w:rsidP="0082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5818FA" w:rsidRDefault="00920C8C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AD24DA3" wp14:editId="20F94C1F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AE249D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E9F5F0" wp14:editId="288CC644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C5C13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9EDC85" wp14:editId="587EAE89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AA0" w:rsidRPr="00DD11CB" w:rsidRDefault="00920C8C" w:rsidP="00054328">
                          <w:pPr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24C6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9EDC85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456AA0" w:rsidRPr="00DD11CB" w:rsidRDefault="00920C8C" w:rsidP="00054328">
                    <w:pPr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E24C6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456AA0" w:rsidRPr="00054328" w:rsidRDefault="00920C8C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004FE5" w:rsidRDefault="00920C8C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CDC256" wp14:editId="24A53F8D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AA0" w:rsidRPr="00DD11CB" w:rsidRDefault="00920C8C" w:rsidP="00654814">
                          <w:pPr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24C6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4CDC25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456AA0" w:rsidRPr="00DD11CB" w:rsidRDefault="00920C8C" w:rsidP="00654814">
                    <w:pPr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E24C6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83CF26" wp14:editId="45AED738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7C85EB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67C" w:rsidRDefault="002A467C" w:rsidP="00824F1C">
      <w:r>
        <w:separator/>
      </w:r>
    </w:p>
  </w:footnote>
  <w:footnote w:type="continuationSeparator" w:id="0">
    <w:p w:rsidR="002A467C" w:rsidRDefault="002A467C" w:rsidP="00824F1C">
      <w:r>
        <w:continuationSeparator/>
      </w:r>
    </w:p>
  </w:footnote>
  <w:footnote w:id="1">
    <w:p w:rsidR="00824F1C" w:rsidRPr="00A61C15" w:rsidRDefault="00824F1C" w:rsidP="00824F1C">
      <w:pPr>
        <w:pStyle w:val="FootnoteText"/>
        <w:rPr>
          <w:rFonts w:ascii="Verdana" w:hAnsi="Verdana"/>
          <w:sz w:val="16"/>
          <w:szCs w:val="16"/>
        </w:rPr>
      </w:pPr>
      <w:r w:rsidRPr="00A61C15">
        <w:rPr>
          <w:rStyle w:val="FootnoteReference"/>
          <w:rFonts w:ascii="Verdana" w:hAnsi="Verdana"/>
          <w:sz w:val="16"/>
          <w:szCs w:val="16"/>
        </w:rPr>
        <w:footnoteRef/>
      </w:r>
      <w:r w:rsidRPr="00A61C15">
        <w:rPr>
          <w:rFonts w:ascii="Verdana" w:hAnsi="Verdana"/>
          <w:sz w:val="16"/>
          <w:szCs w:val="16"/>
        </w:rPr>
        <w:t xml:space="preserve"> Относителните дялове са изчислени на базата на броя лица, които взаимодействат по електронен път с административни органи и публични институции.</w:t>
      </w:r>
    </w:p>
  </w:footnote>
  <w:footnote w:id="2">
    <w:p w:rsidR="00824F1C" w:rsidRPr="00A61C15" w:rsidRDefault="00824F1C" w:rsidP="00824F1C">
      <w:pPr>
        <w:pStyle w:val="FootnoteText"/>
        <w:rPr>
          <w:rFonts w:ascii="Verdana" w:hAnsi="Verdana"/>
          <w:sz w:val="16"/>
          <w:szCs w:val="16"/>
        </w:rPr>
      </w:pPr>
      <w:r w:rsidRPr="00A61C15">
        <w:rPr>
          <w:rStyle w:val="FootnoteReference"/>
          <w:rFonts w:ascii="Verdana" w:hAnsi="Verdana"/>
          <w:sz w:val="16"/>
          <w:szCs w:val="16"/>
        </w:rPr>
        <w:footnoteRef/>
      </w:r>
      <w:r w:rsidRPr="00A61C15">
        <w:rPr>
          <w:rFonts w:ascii="Verdana" w:hAnsi="Verdana"/>
          <w:sz w:val="16"/>
          <w:szCs w:val="16"/>
        </w:rPr>
        <w:t xml:space="preserve"> Относителният дял се отнася за лицата, които купуват стоки и услуги през последните 12 месеца преди интервюто.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054328" w:rsidRDefault="00920C8C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2A8D2E" wp14:editId="4D770A48">
              <wp:simplePos x="0" y="0"/>
              <wp:positionH relativeFrom="column">
                <wp:posOffset>-156210</wp:posOffset>
              </wp:positionH>
              <wp:positionV relativeFrom="paragraph">
                <wp:posOffset>-1028065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913171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EAE" w:rsidRPr="000F603E" w:rsidRDefault="00CF2EAE" w:rsidP="00CF2EAE">
                            <w:pPr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0F603E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  <w:t>ИЗПОЛЗВАНЕ НА ИНФОРМАЦИОННИ И КОМУНИКАЦИОННИ ТЕХНОЛОГИИ</w:t>
                            </w:r>
                          </w:p>
                          <w:p w:rsidR="00CF2EAE" w:rsidRPr="000F603E" w:rsidRDefault="00CF2EAE" w:rsidP="00CF2EAE">
                            <w:pPr>
                              <w:spacing w:after="160"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0F603E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  <w:t>В ДОМАКИНСТВАТА И ОТ ЛИЦАТА В ОБЛАСТ СЛИВЕН</w:t>
                            </w:r>
                            <w:r w:rsidRPr="000F603E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val="en-US" w:eastAsia="bg-BG"/>
                              </w:rPr>
                              <w:t xml:space="preserve"> </w:t>
                            </w:r>
                            <w:r w:rsidRPr="000F603E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  <w:t xml:space="preserve">ПРЕЗ 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  <w:t>2025</w:t>
                            </w:r>
                            <w:r w:rsidRPr="000F603E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  <w:p w:rsidR="0052383C" w:rsidRDefault="002A467C" w:rsidP="0052383C">
                            <w:pPr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2A8D2E" id="Group 7" o:spid="_x0000_s1027" style="position:absolute;margin-left:-12.3pt;margin-top:-80.9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9131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CF2EAE" w:rsidRPr="000F603E" w:rsidRDefault="00CF2EAE" w:rsidP="00CF2EAE">
                      <w:pPr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</w:pPr>
                      <w:r w:rsidRPr="000F603E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  <w:t>ИЗПОЛЗВАНЕ НА ИНФОРМАЦИОННИ И КОМУНИКАЦИОННИ ТЕХНОЛОГИИ</w:t>
                      </w:r>
                    </w:p>
                    <w:p w:rsidR="00CF2EAE" w:rsidRPr="000F603E" w:rsidRDefault="00CF2EAE" w:rsidP="00CF2EAE">
                      <w:pPr>
                        <w:spacing w:after="160"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</w:pPr>
                      <w:r w:rsidRPr="000F603E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  <w:t>В ДОМАКИНСТВАТА И ОТ ЛИЦАТА В ОБЛАСТ СЛИВЕН</w:t>
                      </w:r>
                      <w:r w:rsidRPr="000F603E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val="en-US" w:eastAsia="bg-BG"/>
                        </w:rPr>
                        <w:t xml:space="preserve"> </w:t>
                      </w:r>
                      <w:r w:rsidRPr="000F603E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  <w:t xml:space="preserve">ПРЕЗ 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  <w:t>2025</w:t>
                      </w:r>
                      <w:r w:rsidRPr="000F603E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  <w:p w:rsidR="0052383C" w:rsidRDefault="00920C8C" w:rsidP="0052383C">
                      <w:pPr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9E4021" w:rsidRDefault="00920C8C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0EFA9DE8" wp14:editId="3F88827B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302812C" wp14:editId="422262AE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6AA0" w:rsidRDefault="00920C8C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456AA0" w:rsidRPr="00FD731D" w:rsidRDefault="00920C8C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2812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456AA0" w:rsidRDefault="00920C8C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456AA0" w:rsidRPr="00FD731D" w:rsidRDefault="00920C8C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30840E" wp14:editId="2C46D492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B83973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3455A375" wp14:editId="546C7EBE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1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147248D" wp14:editId="015213C9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EFCDE2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1C"/>
    <w:rsid w:val="00034C8C"/>
    <w:rsid w:val="00265ACF"/>
    <w:rsid w:val="002A467C"/>
    <w:rsid w:val="002E64A5"/>
    <w:rsid w:val="00366214"/>
    <w:rsid w:val="00787FDA"/>
    <w:rsid w:val="007A405F"/>
    <w:rsid w:val="00824F1C"/>
    <w:rsid w:val="00920C8C"/>
    <w:rsid w:val="00B40BF8"/>
    <w:rsid w:val="00C56083"/>
    <w:rsid w:val="00CA7593"/>
    <w:rsid w:val="00CF2EAE"/>
    <w:rsid w:val="00D079CD"/>
    <w:rsid w:val="00D301CB"/>
    <w:rsid w:val="00E24C6B"/>
    <w:rsid w:val="00E901FB"/>
    <w:rsid w:val="00FC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2AA190"/>
  <w15:chartTrackingRefBased/>
  <w15:docId w15:val="{1FAE5860-A266-43C1-8DD5-E83B14E2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1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F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F1C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24F1C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24F1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4F1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4F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4F1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4F1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F2E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EAE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301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fostat.nsi.bg/infostat/pages/module.jsf?x_2=24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i.bg/bg/node/2805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8</cp:revision>
  <cp:lastPrinted>2025-12-09T11:57:00Z</cp:lastPrinted>
  <dcterms:created xsi:type="dcterms:W3CDTF">2025-12-09T10:20:00Z</dcterms:created>
  <dcterms:modified xsi:type="dcterms:W3CDTF">2025-12-10T08:42:00Z</dcterms:modified>
</cp:coreProperties>
</file>